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F8" w:rsidRPr="00ED5DF8" w:rsidRDefault="00ED5DF8" w:rsidP="00ED5DF8">
      <w:pPr>
        <w:shd w:val="clear" w:color="auto" w:fill="FFFFFF"/>
        <w:ind w:left="-142" w:right="-79"/>
        <w:jc w:val="center"/>
        <w:rPr>
          <w:b/>
          <w:color w:val="000000"/>
          <w:spacing w:val="1"/>
          <w:w w:val="106"/>
          <w:sz w:val="24"/>
          <w:szCs w:val="24"/>
        </w:rPr>
      </w:pPr>
      <w:r w:rsidRPr="00ED5DF8">
        <w:rPr>
          <w:b/>
          <w:color w:val="000000"/>
          <w:spacing w:val="1"/>
          <w:w w:val="106"/>
          <w:sz w:val="24"/>
          <w:szCs w:val="24"/>
        </w:rPr>
        <w:t>МИНИСТЕРСТВО ПРОСВЕЩЕНИЯ РОССИЙСКОЙ ФЕДЕРАЦИИ</w:t>
      </w:r>
    </w:p>
    <w:p w:rsidR="00ED5DF8" w:rsidRPr="00ED5DF8" w:rsidRDefault="00ED5DF8" w:rsidP="00ED5DF8">
      <w:pPr>
        <w:shd w:val="clear" w:color="auto" w:fill="FFFFFF"/>
        <w:ind w:left="-142" w:right="-79"/>
        <w:jc w:val="center"/>
        <w:rPr>
          <w:b/>
          <w:color w:val="000000"/>
          <w:spacing w:val="1"/>
          <w:w w:val="106"/>
          <w:sz w:val="24"/>
          <w:szCs w:val="24"/>
        </w:rPr>
      </w:pPr>
      <w:r w:rsidRPr="00ED5DF8">
        <w:rPr>
          <w:b/>
          <w:color w:val="000000"/>
          <w:spacing w:val="1"/>
          <w:w w:val="106"/>
          <w:sz w:val="24"/>
          <w:szCs w:val="24"/>
        </w:rPr>
        <w:t xml:space="preserve">ФЕДЕРАЛЬНОЕ ГОСУДАРСТВЕННОЕ БЮДЖЕТНОЕ </w:t>
      </w:r>
    </w:p>
    <w:p w:rsidR="00ED5DF8" w:rsidRPr="00ED5DF8" w:rsidRDefault="00ED5DF8" w:rsidP="00ED5DF8">
      <w:pPr>
        <w:shd w:val="clear" w:color="auto" w:fill="FFFFFF"/>
        <w:ind w:left="-142" w:right="-79"/>
        <w:jc w:val="center"/>
        <w:rPr>
          <w:b/>
          <w:color w:val="000000"/>
          <w:spacing w:val="1"/>
          <w:w w:val="106"/>
          <w:sz w:val="24"/>
          <w:szCs w:val="24"/>
        </w:rPr>
      </w:pPr>
      <w:r w:rsidRPr="00ED5DF8">
        <w:rPr>
          <w:b/>
          <w:color w:val="000000"/>
          <w:spacing w:val="1"/>
          <w:w w:val="106"/>
          <w:sz w:val="24"/>
          <w:szCs w:val="24"/>
        </w:rPr>
        <w:t>ОБРАЗОВАТЕЛЬНОЕ УЧРЕЖДЕНИЕ ВЫСШЕГО ОБРАЗОВАНИЯ</w:t>
      </w:r>
    </w:p>
    <w:p w:rsidR="00ED5DF8" w:rsidRPr="00ED5DF8" w:rsidRDefault="00ED5DF8" w:rsidP="00ED5DF8">
      <w:pPr>
        <w:shd w:val="clear" w:color="auto" w:fill="FFFFFF"/>
        <w:ind w:left="-142" w:right="-79"/>
        <w:jc w:val="center"/>
        <w:rPr>
          <w:b/>
          <w:color w:val="000000"/>
          <w:spacing w:val="1"/>
          <w:w w:val="106"/>
          <w:sz w:val="24"/>
          <w:szCs w:val="24"/>
        </w:rPr>
      </w:pPr>
      <w:r w:rsidRPr="00ED5DF8">
        <w:rPr>
          <w:b/>
          <w:color w:val="000000"/>
          <w:spacing w:val="1"/>
          <w:w w:val="106"/>
          <w:sz w:val="24"/>
          <w:szCs w:val="24"/>
        </w:rPr>
        <w:t xml:space="preserve"> «РОССИЙСКИЙ ГОСУДАРСТВЕННЫЙ </w:t>
      </w:r>
    </w:p>
    <w:p w:rsidR="008C10DB" w:rsidRPr="00931645" w:rsidRDefault="00ED5DF8" w:rsidP="00ED5DF8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  <w:r w:rsidRPr="00ED5DF8">
        <w:rPr>
          <w:b/>
          <w:color w:val="000000"/>
          <w:spacing w:val="1"/>
          <w:w w:val="106"/>
          <w:sz w:val="24"/>
          <w:szCs w:val="24"/>
        </w:rPr>
        <w:t>ПЕДАГОГИЧЕСКИЙ УНИВЕРСИТЕТ им.</w:t>
      </w:r>
      <w:r>
        <w:rPr>
          <w:b/>
          <w:color w:val="000000"/>
          <w:spacing w:val="1"/>
          <w:w w:val="106"/>
          <w:sz w:val="24"/>
          <w:szCs w:val="24"/>
        </w:rPr>
        <w:t> А. И. </w:t>
      </w:r>
      <w:r w:rsidRPr="00ED5DF8">
        <w:rPr>
          <w:b/>
          <w:color w:val="000000"/>
          <w:spacing w:val="1"/>
          <w:w w:val="106"/>
          <w:sz w:val="24"/>
          <w:szCs w:val="24"/>
        </w:rPr>
        <w:t>ГЕРЦЕНА»</w:t>
      </w: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ED5DF8" w:rsidRDefault="00ED5DF8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ED5DF8" w:rsidRDefault="00ED5DF8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D44642" w:rsidRPr="00931645" w:rsidRDefault="00D44642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ED5DF8" w:rsidRDefault="008C10DB" w:rsidP="008C10DB">
      <w:pPr>
        <w:shd w:val="clear" w:color="auto" w:fill="FFFFFF"/>
        <w:ind w:left="-142" w:right="-79"/>
        <w:jc w:val="center"/>
        <w:rPr>
          <w:b/>
          <w:color w:val="000000"/>
          <w:w w:val="103"/>
          <w:sz w:val="36"/>
          <w:szCs w:val="36"/>
        </w:rPr>
      </w:pPr>
      <w:r w:rsidRPr="00ED5DF8">
        <w:rPr>
          <w:b/>
          <w:color w:val="000000"/>
          <w:w w:val="103"/>
          <w:sz w:val="56"/>
          <w:szCs w:val="56"/>
        </w:rPr>
        <w:t>Книга протоколов</w:t>
      </w:r>
      <w:r>
        <w:rPr>
          <w:b/>
          <w:color w:val="000000"/>
          <w:w w:val="103"/>
          <w:sz w:val="44"/>
          <w:szCs w:val="44"/>
        </w:rPr>
        <w:br/>
      </w:r>
      <w:r w:rsidRPr="008C10DB">
        <w:rPr>
          <w:b/>
          <w:color w:val="000000"/>
          <w:w w:val="103"/>
          <w:sz w:val="36"/>
          <w:szCs w:val="36"/>
        </w:rPr>
        <w:t>заседаний государственной экзаменационной комиссии</w:t>
      </w:r>
    </w:p>
    <w:p w:rsidR="00ED5DF8" w:rsidRDefault="00ED5DF8" w:rsidP="008C10DB">
      <w:pPr>
        <w:shd w:val="clear" w:color="auto" w:fill="FFFFFF"/>
        <w:ind w:left="-142" w:right="-79"/>
        <w:jc w:val="center"/>
        <w:rPr>
          <w:b/>
          <w:color w:val="000000"/>
          <w:w w:val="103"/>
          <w:sz w:val="36"/>
          <w:szCs w:val="36"/>
        </w:rPr>
      </w:pPr>
    </w:p>
    <w:p w:rsidR="00ED5DF8" w:rsidRDefault="00ED5DF8" w:rsidP="00ED5DF8">
      <w:pPr>
        <w:pBdr>
          <w:top w:val="single" w:sz="4" w:space="1" w:color="auto"/>
        </w:pBdr>
        <w:shd w:val="clear" w:color="auto" w:fill="FFFFFF"/>
        <w:ind w:left="-142" w:right="-79"/>
        <w:jc w:val="center"/>
        <w:rPr>
          <w:color w:val="000000"/>
          <w:w w:val="103"/>
        </w:rPr>
      </w:pPr>
      <w:r w:rsidRPr="00ED5DF8">
        <w:rPr>
          <w:color w:val="000000"/>
          <w:w w:val="103"/>
        </w:rPr>
        <w:t>(н</w:t>
      </w:r>
      <w:r w:rsidR="008C10DB" w:rsidRPr="00ED5DF8">
        <w:rPr>
          <w:color w:val="000000"/>
          <w:w w:val="103"/>
        </w:rPr>
        <w:t>аименование структурного подразделения</w:t>
      </w:r>
      <w:r w:rsidRPr="00ED5DF8">
        <w:rPr>
          <w:color w:val="000000"/>
          <w:w w:val="103"/>
        </w:rPr>
        <w:t>)</w:t>
      </w:r>
    </w:p>
    <w:p w:rsidR="00ED5DF8" w:rsidRPr="00ED5DF8" w:rsidRDefault="00ED5DF8" w:rsidP="00ED5DF8">
      <w:pPr>
        <w:pBdr>
          <w:top w:val="single" w:sz="4" w:space="1" w:color="auto"/>
        </w:pBdr>
        <w:shd w:val="clear" w:color="auto" w:fill="FFFFFF"/>
        <w:ind w:left="-142" w:right="-79"/>
        <w:jc w:val="center"/>
        <w:rPr>
          <w:color w:val="000000"/>
          <w:w w:val="103"/>
        </w:rPr>
      </w:pPr>
    </w:p>
    <w:p w:rsidR="006F5058" w:rsidRDefault="008C10DB" w:rsidP="008C10DB">
      <w:pPr>
        <w:shd w:val="clear" w:color="auto" w:fill="FFFFFF"/>
        <w:ind w:left="-142" w:right="-79"/>
        <w:jc w:val="center"/>
        <w:rPr>
          <w:color w:val="000000"/>
          <w:spacing w:val="-11"/>
          <w:w w:val="114"/>
          <w:sz w:val="28"/>
          <w:szCs w:val="28"/>
        </w:rPr>
      </w:pPr>
      <w:r w:rsidRPr="008C10DB">
        <w:rPr>
          <w:color w:val="000000"/>
          <w:spacing w:val="-11"/>
          <w:w w:val="114"/>
          <w:sz w:val="28"/>
          <w:szCs w:val="28"/>
        </w:rPr>
        <w:t>по направлению подготовки/специальности (код и наименование направл</w:t>
      </w:r>
      <w:r w:rsidR="00D44642">
        <w:rPr>
          <w:color w:val="000000"/>
          <w:spacing w:val="-11"/>
          <w:w w:val="114"/>
          <w:sz w:val="28"/>
          <w:szCs w:val="28"/>
        </w:rPr>
        <w:t xml:space="preserve">ения подготовки/специальности), </w:t>
      </w:r>
      <w:r w:rsidRPr="008C10DB">
        <w:rPr>
          <w:color w:val="000000"/>
          <w:spacing w:val="-11"/>
          <w:w w:val="114"/>
          <w:sz w:val="28"/>
          <w:szCs w:val="28"/>
        </w:rPr>
        <w:t>направленность (профиль)/специализация (наименование направленности (профиля)/специализации)</w:t>
      </w:r>
    </w:p>
    <w:p w:rsidR="006F5058" w:rsidRDefault="006F5058" w:rsidP="008C10DB">
      <w:pPr>
        <w:shd w:val="clear" w:color="auto" w:fill="FFFFFF"/>
        <w:ind w:left="-142" w:right="-79"/>
        <w:jc w:val="center"/>
      </w:pPr>
    </w:p>
    <w:p w:rsidR="008C10DB" w:rsidRPr="00931645" w:rsidRDefault="006F5058" w:rsidP="006F5058">
      <w:pPr>
        <w:pBdr>
          <w:top w:val="single" w:sz="4" w:space="1" w:color="auto"/>
        </w:pBd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  <w:r>
        <w:rPr>
          <w:color w:val="000000"/>
          <w:spacing w:val="-11"/>
          <w:w w:val="114"/>
        </w:rPr>
        <w:t>(</w:t>
      </w:r>
      <w:r w:rsidR="00ED5DF8" w:rsidRPr="006F5058">
        <w:rPr>
          <w:color w:val="000000"/>
          <w:spacing w:val="-11"/>
          <w:w w:val="114"/>
        </w:rPr>
        <w:t>форма обучения</w:t>
      </w:r>
      <w:r>
        <w:rPr>
          <w:color w:val="000000"/>
          <w:spacing w:val="-11"/>
          <w:w w:val="114"/>
        </w:rPr>
        <w:t>)</w:t>
      </w: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D44642" w:rsidRPr="00931645" w:rsidRDefault="00D44642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ED5DF8" w:rsidRDefault="00ED5DF8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ED5DF8" w:rsidRPr="00931645" w:rsidRDefault="00ED5DF8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8C10DB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</w:p>
    <w:p w:rsidR="008C10DB" w:rsidRPr="00931645" w:rsidRDefault="008C10DB" w:rsidP="00D44642">
      <w:pPr>
        <w:shd w:val="clear" w:color="auto" w:fill="FFFFFF"/>
        <w:ind w:left="-142" w:right="-79"/>
        <w:jc w:val="center"/>
        <w:rPr>
          <w:color w:val="000000"/>
          <w:w w:val="103"/>
          <w:sz w:val="28"/>
          <w:szCs w:val="28"/>
        </w:rPr>
      </w:pPr>
      <w:r w:rsidRPr="00931645">
        <w:rPr>
          <w:color w:val="000000"/>
          <w:w w:val="103"/>
          <w:sz w:val="28"/>
          <w:szCs w:val="28"/>
        </w:rPr>
        <w:t>С</w:t>
      </w:r>
      <w:r w:rsidR="00ED5DF8">
        <w:rPr>
          <w:color w:val="000000"/>
          <w:w w:val="103"/>
          <w:sz w:val="28"/>
          <w:szCs w:val="28"/>
        </w:rPr>
        <w:t>анкт</w:t>
      </w:r>
      <w:r w:rsidRPr="00931645">
        <w:rPr>
          <w:color w:val="000000"/>
          <w:w w:val="103"/>
          <w:sz w:val="28"/>
          <w:szCs w:val="28"/>
        </w:rPr>
        <w:t>-П</w:t>
      </w:r>
      <w:r w:rsidR="00ED5DF8">
        <w:rPr>
          <w:color w:val="000000"/>
          <w:w w:val="103"/>
          <w:sz w:val="28"/>
          <w:szCs w:val="28"/>
        </w:rPr>
        <w:t>етербург</w:t>
      </w:r>
    </w:p>
    <w:p w:rsidR="00EA6A4F" w:rsidRDefault="00225714" w:rsidP="00D44642">
      <w:pPr>
        <w:jc w:val="center"/>
      </w:pPr>
      <w:r>
        <w:rPr>
          <w:color w:val="000000"/>
          <w:w w:val="103"/>
          <w:sz w:val="28"/>
          <w:szCs w:val="28"/>
        </w:rPr>
        <w:t>0000</w:t>
      </w:r>
      <w:bookmarkStart w:id="0" w:name="_GoBack"/>
      <w:bookmarkEnd w:id="0"/>
    </w:p>
    <w:sectPr w:rsidR="00EA6A4F" w:rsidSect="00D4464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807"/>
    <w:rsid w:val="00225714"/>
    <w:rsid w:val="006C5807"/>
    <w:rsid w:val="006F5058"/>
    <w:rsid w:val="008C10DB"/>
    <w:rsid w:val="00D44642"/>
    <w:rsid w:val="00EA6A4F"/>
    <w:rsid w:val="00ED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0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RGPU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2021-05-27T13:44:00Z</cp:lastPrinted>
  <dcterms:created xsi:type="dcterms:W3CDTF">2021-05-26T12:29:00Z</dcterms:created>
  <dcterms:modified xsi:type="dcterms:W3CDTF">2021-05-27T13:44:00Z</dcterms:modified>
</cp:coreProperties>
</file>