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3E72C" w14:textId="77777777" w:rsidR="00D25B86" w:rsidRDefault="00D25B86" w:rsidP="00D25B86">
      <w:pPr>
        <w:spacing w:after="0" w:line="240" w:lineRule="auto"/>
        <w:jc w:val="center"/>
        <w:rPr>
          <w:rFonts w:ascii="Times New Roman" w:eastAsia="Times New Roman" w:hAnsi="Times New Roman" w:cs="Times New Roman"/>
          <w:color w:val="000000"/>
          <w:sz w:val="24"/>
          <w:szCs w:val="24"/>
          <w:lang w:eastAsia="ru-RU"/>
        </w:rPr>
      </w:pPr>
      <w:bookmarkStart w:id="0" w:name="_Hlk146302445"/>
      <w:bookmarkEnd w:id="0"/>
      <w:r>
        <w:rPr>
          <w:rFonts w:ascii="Times New Roman" w:eastAsia="Times New Roman" w:hAnsi="Times New Roman" w:cs="Times New Roman"/>
          <w:color w:val="000000"/>
          <w:sz w:val="24"/>
          <w:szCs w:val="24"/>
          <w:lang w:eastAsia="ru-RU"/>
        </w:rPr>
        <w:t>МИНИСТЕРСТВО ПРОСВЕЩЕНИЯ РОССИЙСКОЙ ФЕДЕРАЦИИ</w:t>
      </w:r>
    </w:p>
    <w:p w14:paraId="7DF86F07" w14:textId="77777777" w:rsidR="00D25B86" w:rsidRDefault="00D25B86" w:rsidP="00D25B8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ФЕДЕРАЛЬНОЕ ГОСУДАРСТВЕННОЕ БЮДЖЕТНОЕ ОБРАЗОВАТЕЛЬНОЕ</w:t>
      </w:r>
    </w:p>
    <w:p w14:paraId="3EC85CE6" w14:textId="77777777" w:rsidR="00D25B86" w:rsidRDefault="00D25B86" w:rsidP="00D25B8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УЧРЕЖДЕНИЕ ВЫСШЕГО ОБРАЗОВАНИЯ</w:t>
      </w:r>
    </w:p>
    <w:p w14:paraId="27A0B90D" w14:textId="77777777" w:rsidR="00D25B86" w:rsidRDefault="00D25B86" w:rsidP="00D25B8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«РОССИЙСКИЙ ГОСУДАРСТВЕННЫЙ ПЕДАГОГИЧЕСКИЙ УНИВЕРСИТЕТ им. А. И. ГЕРЦЕНА»</w:t>
      </w:r>
    </w:p>
    <w:p w14:paraId="5BE7E4DD" w14:textId="77777777" w:rsidR="00D25B86" w:rsidRDefault="00D25B86" w:rsidP="00D25B8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shd w:val="clear" w:color="auto" w:fill="FFFFFF"/>
          <w:lang w:eastAsia="ru-RU"/>
        </w:rPr>
        <w:t> </w:t>
      </w:r>
    </w:p>
    <w:p w14:paraId="6A43D484" w14:textId="36156146" w:rsidR="00D25B86" w:rsidRDefault="00D25B86" w:rsidP="00D25B8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3026BF1" wp14:editId="4ECEA867">
            <wp:extent cx="1362075" cy="1409700"/>
            <wp:effectExtent l="0" t="0" r="9525" b="0"/>
            <wp:docPr id="1478896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409700"/>
                    </a:xfrm>
                    <a:prstGeom prst="rect">
                      <a:avLst/>
                    </a:prstGeom>
                    <a:noFill/>
                    <a:ln>
                      <a:noFill/>
                    </a:ln>
                  </pic:spPr>
                </pic:pic>
              </a:graphicData>
            </a:graphic>
          </wp:inline>
        </w:drawing>
      </w:r>
    </w:p>
    <w:p w14:paraId="473CAAD0" w14:textId="77777777" w:rsidR="00D25B86" w:rsidRDefault="00D25B86" w:rsidP="00D25B8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w:t>
      </w:r>
    </w:p>
    <w:p w14:paraId="4170B6D4" w14:textId="7D99B95F" w:rsidR="00D25B86" w:rsidRDefault="00D25B86" w:rsidP="00D25B86">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w:t>
      </w:r>
      <w:r w:rsidRPr="00D25B86">
        <w:rPr>
          <w:rFonts w:ascii="Times New Roman" w:eastAsia="Times New Roman" w:hAnsi="Times New Roman" w:cs="Times New Roman"/>
          <w:color w:val="000000"/>
          <w:sz w:val="28"/>
          <w:szCs w:val="28"/>
          <w:shd w:val="clear" w:color="auto" w:fill="FFFFFF"/>
          <w:lang w:eastAsia="ru-RU"/>
        </w:rPr>
        <w:t xml:space="preserve">аучно-исследовательская лаборатория </w:t>
      </w:r>
    </w:p>
    <w:p w14:paraId="7D71C5C0" w14:textId="64418AA5" w:rsidR="00D25B86" w:rsidRPr="00D25B86" w:rsidRDefault="00D25B86" w:rsidP="00D25B86">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25B86">
        <w:rPr>
          <w:rFonts w:ascii="Times New Roman" w:eastAsia="Times New Roman" w:hAnsi="Times New Roman" w:cs="Times New Roman"/>
          <w:color w:val="000000"/>
          <w:sz w:val="28"/>
          <w:szCs w:val="28"/>
          <w:shd w:val="clear" w:color="auto" w:fill="FFFFFF"/>
          <w:lang w:eastAsia="ru-RU"/>
        </w:rPr>
        <w:t>«Психологическая культура и безопасность образования»</w:t>
      </w:r>
    </w:p>
    <w:p w14:paraId="67E0399E" w14:textId="77777777" w:rsidR="00720947" w:rsidRDefault="00720947" w:rsidP="00720947">
      <w:pPr>
        <w:jc w:val="center"/>
        <w:rPr>
          <w:rFonts w:ascii="Times New Roman" w:hAnsi="Times New Roman" w:cs="Times New Roman"/>
          <w:sz w:val="52"/>
          <w:szCs w:val="52"/>
        </w:rPr>
      </w:pPr>
    </w:p>
    <w:p w14:paraId="3D74DBA7" w14:textId="77777777" w:rsidR="00D25B86" w:rsidRDefault="00D25B86" w:rsidP="00720947">
      <w:pPr>
        <w:jc w:val="center"/>
        <w:rPr>
          <w:rFonts w:ascii="Times New Roman" w:hAnsi="Times New Roman" w:cs="Times New Roman"/>
          <w:sz w:val="52"/>
          <w:szCs w:val="52"/>
        </w:rPr>
      </w:pPr>
    </w:p>
    <w:p w14:paraId="409421A9" w14:textId="77777777" w:rsidR="0032298C" w:rsidRPr="00D25B86" w:rsidRDefault="00720947" w:rsidP="00D25B86">
      <w:pPr>
        <w:spacing w:after="0" w:line="276" w:lineRule="auto"/>
        <w:jc w:val="center"/>
        <w:rPr>
          <w:rFonts w:ascii="Times New Roman" w:hAnsi="Times New Roman" w:cs="Times New Roman"/>
          <w:sz w:val="44"/>
          <w:szCs w:val="44"/>
        </w:rPr>
      </w:pPr>
      <w:r w:rsidRPr="00D25B86">
        <w:rPr>
          <w:rFonts w:ascii="Times New Roman" w:hAnsi="Times New Roman" w:cs="Times New Roman"/>
          <w:sz w:val="44"/>
          <w:szCs w:val="44"/>
        </w:rPr>
        <w:t>Практическая подготовка студентов, обучающихся по</w:t>
      </w:r>
      <w:r w:rsidR="0032298C" w:rsidRPr="00D25B86">
        <w:rPr>
          <w:rFonts w:ascii="Times New Roman" w:hAnsi="Times New Roman" w:cs="Times New Roman"/>
          <w:sz w:val="44"/>
          <w:szCs w:val="44"/>
        </w:rPr>
        <w:t xml:space="preserve"> очной форме </w:t>
      </w:r>
    </w:p>
    <w:p w14:paraId="7B352411" w14:textId="186D8509" w:rsidR="00720947" w:rsidRPr="00D25B86" w:rsidRDefault="0032298C" w:rsidP="00D25B86">
      <w:pPr>
        <w:spacing w:after="0" w:line="276" w:lineRule="auto"/>
        <w:jc w:val="center"/>
        <w:rPr>
          <w:rFonts w:ascii="Times New Roman" w:hAnsi="Times New Roman" w:cs="Times New Roman"/>
          <w:sz w:val="44"/>
          <w:szCs w:val="44"/>
        </w:rPr>
      </w:pPr>
      <w:r w:rsidRPr="00D25B86">
        <w:rPr>
          <w:rFonts w:ascii="Times New Roman" w:hAnsi="Times New Roman" w:cs="Times New Roman"/>
          <w:sz w:val="44"/>
          <w:szCs w:val="44"/>
        </w:rPr>
        <w:t xml:space="preserve">по </w:t>
      </w:r>
      <w:r w:rsidR="00720947" w:rsidRPr="00D25B86">
        <w:rPr>
          <w:rFonts w:ascii="Times New Roman" w:hAnsi="Times New Roman" w:cs="Times New Roman"/>
          <w:sz w:val="44"/>
          <w:szCs w:val="44"/>
        </w:rPr>
        <w:t>направлению 44.04.02 Психолого-педагогическое образование,</w:t>
      </w:r>
    </w:p>
    <w:p w14:paraId="40B5967D" w14:textId="77777777" w:rsidR="0079498C" w:rsidRPr="00D25B86" w:rsidRDefault="00720947" w:rsidP="00D25B86">
      <w:pPr>
        <w:spacing w:after="0" w:line="276" w:lineRule="auto"/>
        <w:jc w:val="center"/>
        <w:rPr>
          <w:rFonts w:ascii="Times New Roman" w:hAnsi="Times New Roman" w:cs="Times New Roman"/>
          <w:sz w:val="44"/>
          <w:szCs w:val="44"/>
        </w:rPr>
      </w:pPr>
      <w:r w:rsidRPr="00D25B86">
        <w:rPr>
          <w:rFonts w:ascii="Times New Roman" w:hAnsi="Times New Roman" w:cs="Times New Roman"/>
          <w:sz w:val="44"/>
          <w:szCs w:val="44"/>
        </w:rPr>
        <w:t>профиль «Психологическое сопровождение и безопасность человека в образовании и социальном взаимодействии»</w:t>
      </w:r>
    </w:p>
    <w:p w14:paraId="115B0C0F" w14:textId="77777777" w:rsidR="00720947" w:rsidRPr="00720947" w:rsidRDefault="00720947" w:rsidP="00720947">
      <w:pPr>
        <w:rPr>
          <w:rFonts w:ascii="Times New Roman" w:hAnsi="Times New Roman" w:cs="Times New Roman"/>
          <w:sz w:val="28"/>
          <w:szCs w:val="28"/>
        </w:rPr>
      </w:pPr>
    </w:p>
    <w:p w14:paraId="75208875" w14:textId="77777777" w:rsidR="00720947" w:rsidRPr="00720947" w:rsidRDefault="00720947" w:rsidP="00720947">
      <w:pPr>
        <w:rPr>
          <w:rFonts w:ascii="Times New Roman" w:hAnsi="Times New Roman" w:cs="Times New Roman"/>
          <w:sz w:val="28"/>
          <w:szCs w:val="28"/>
        </w:rPr>
      </w:pPr>
    </w:p>
    <w:p w14:paraId="7C1FE277" w14:textId="77777777" w:rsidR="00720947" w:rsidRPr="00720947" w:rsidRDefault="00720947" w:rsidP="00720947">
      <w:pPr>
        <w:rPr>
          <w:rFonts w:ascii="Times New Roman" w:hAnsi="Times New Roman" w:cs="Times New Roman"/>
          <w:sz w:val="28"/>
          <w:szCs w:val="28"/>
        </w:rPr>
      </w:pPr>
    </w:p>
    <w:p w14:paraId="6E3FFA12" w14:textId="77777777" w:rsidR="00720947" w:rsidRPr="00720947" w:rsidRDefault="00720947" w:rsidP="00720947">
      <w:pPr>
        <w:rPr>
          <w:rFonts w:ascii="Times New Roman" w:hAnsi="Times New Roman" w:cs="Times New Roman"/>
          <w:sz w:val="28"/>
          <w:szCs w:val="28"/>
        </w:rPr>
      </w:pPr>
    </w:p>
    <w:p w14:paraId="276974B5" w14:textId="77777777" w:rsidR="00720947" w:rsidRDefault="00720947" w:rsidP="00720947">
      <w:pPr>
        <w:rPr>
          <w:rFonts w:ascii="Times New Roman" w:hAnsi="Times New Roman" w:cs="Times New Roman"/>
          <w:sz w:val="28"/>
          <w:szCs w:val="28"/>
        </w:rPr>
      </w:pPr>
    </w:p>
    <w:p w14:paraId="37BBB4C2" w14:textId="77777777" w:rsidR="00161D18" w:rsidRPr="00720947" w:rsidRDefault="00161D18" w:rsidP="00720947">
      <w:pPr>
        <w:rPr>
          <w:rFonts w:ascii="Times New Roman" w:hAnsi="Times New Roman" w:cs="Times New Roman"/>
          <w:sz w:val="28"/>
          <w:szCs w:val="28"/>
        </w:rPr>
      </w:pPr>
    </w:p>
    <w:p w14:paraId="3F966753" w14:textId="77777777" w:rsidR="00720947" w:rsidRPr="00720947" w:rsidRDefault="00720947" w:rsidP="00720947">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14:paraId="181BD38B" w14:textId="7E8F46B8" w:rsidR="00161D18" w:rsidRDefault="00720947" w:rsidP="00161D18">
      <w:pPr>
        <w:jc w:val="center"/>
        <w:rPr>
          <w:rFonts w:ascii="Times New Roman" w:hAnsi="Times New Roman" w:cs="Times New Roman"/>
          <w:sz w:val="28"/>
          <w:szCs w:val="28"/>
        </w:rPr>
      </w:pPr>
      <w:r>
        <w:rPr>
          <w:rFonts w:ascii="Times New Roman" w:hAnsi="Times New Roman" w:cs="Times New Roman"/>
          <w:sz w:val="28"/>
          <w:szCs w:val="28"/>
        </w:rPr>
        <w:t>2023</w:t>
      </w:r>
      <w:r w:rsidR="00161D18">
        <w:rPr>
          <w:rFonts w:ascii="Times New Roman" w:hAnsi="Times New Roman" w:cs="Times New Roman"/>
          <w:sz w:val="28"/>
          <w:szCs w:val="28"/>
        </w:rPr>
        <w:br w:type="page"/>
      </w:r>
    </w:p>
    <w:p w14:paraId="017A670F" w14:textId="77777777" w:rsidR="00720947" w:rsidRDefault="00273041" w:rsidP="00273041">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171F5303" w14:textId="03609697" w:rsidR="00CE20AA" w:rsidRDefault="001650C7">
      <w:pPr>
        <w:pStyle w:val="12"/>
        <w:tabs>
          <w:tab w:val="right" w:leader="dot" w:pos="9345"/>
        </w:tabs>
        <w:rPr>
          <w:rFonts w:asciiTheme="minorHAnsi" w:eastAsiaTheme="minorEastAsia" w:hAnsiTheme="minorHAnsi"/>
          <w:noProof/>
          <w:kern w:val="2"/>
          <w:sz w:val="22"/>
          <w:lang w:eastAsia="ru-RU"/>
          <w14:ligatures w14:val="standardContextual"/>
        </w:rPr>
      </w:pPr>
      <w:r>
        <w:rPr>
          <w:rFonts w:cs="Times New Roman"/>
          <w:szCs w:val="28"/>
        </w:rPr>
        <w:fldChar w:fldCharType="begin"/>
      </w:r>
      <w:r>
        <w:rPr>
          <w:rFonts w:cs="Times New Roman"/>
          <w:szCs w:val="28"/>
        </w:rPr>
        <w:instrText xml:space="preserve"> TOC \h \z \t "1.1;1;1.2;2" </w:instrText>
      </w:r>
      <w:r>
        <w:rPr>
          <w:rFonts w:cs="Times New Roman"/>
          <w:szCs w:val="28"/>
        </w:rPr>
        <w:fldChar w:fldCharType="separate"/>
      </w:r>
      <w:hyperlink w:anchor="_Toc151980873" w:history="1">
        <w:r w:rsidR="00CE20AA" w:rsidRPr="006A4647">
          <w:rPr>
            <w:rStyle w:val="ad"/>
            <w:noProof/>
          </w:rPr>
          <w:t>ВВЕДЕНИЕ</w:t>
        </w:r>
        <w:r w:rsidR="00CE20AA">
          <w:rPr>
            <w:noProof/>
            <w:webHidden/>
          </w:rPr>
          <w:tab/>
        </w:r>
        <w:r w:rsidR="00CE20AA">
          <w:rPr>
            <w:noProof/>
            <w:webHidden/>
          </w:rPr>
          <w:fldChar w:fldCharType="begin"/>
        </w:r>
        <w:r w:rsidR="00CE20AA">
          <w:rPr>
            <w:noProof/>
            <w:webHidden/>
          </w:rPr>
          <w:instrText xml:space="preserve"> PAGEREF _Toc151980873 \h </w:instrText>
        </w:r>
        <w:r w:rsidR="00CE20AA">
          <w:rPr>
            <w:noProof/>
            <w:webHidden/>
          </w:rPr>
        </w:r>
        <w:r w:rsidR="00CE20AA">
          <w:rPr>
            <w:noProof/>
            <w:webHidden/>
          </w:rPr>
          <w:fldChar w:fldCharType="separate"/>
        </w:r>
        <w:r w:rsidR="00D25B86">
          <w:rPr>
            <w:noProof/>
            <w:webHidden/>
          </w:rPr>
          <w:t>3</w:t>
        </w:r>
        <w:r w:rsidR="00CE20AA">
          <w:rPr>
            <w:noProof/>
            <w:webHidden/>
          </w:rPr>
          <w:fldChar w:fldCharType="end"/>
        </w:r>
      </w:hyperlink>
    </w:p>
    <w:p w14:paraId="27C0629F" w14:textId="00C479A0" w:rsidR="00CE20AA" w:rsidRDefault="00000000">
      <w:pPr>
        <w:pStyle w:val="12"/>
        <w:tabs>
          <w:tab w:val="right" w:leader="dot" w:pos="9345"/>
        </w:tabs>
        <w:rPr>
          <w:rFonts w:asciiTheme="minorHAnsi" w:eastAsiaTheme="minorEastAsia" w:hAnsiTheme="minorHAnsi"/>
          <w:noProof/>
          <w:kern w:val="2"/>
          <w:sz w:val="22"/>
          <w:lang w:eastAsia="ru-RU"/>
          <w14:ligatures w14:val="standardContextual"/>
        </w:rPr>
      </w:pPr>
      <w:hyperlink w:anchor="_Toc151980874" w:history="1">
        <w:r w:rsidR="00CE20AA" w:rsidRPr="006A4647">
          <w:rPr>
            <w:rStyle w:val="ad"/>
            <w:noProof/>
          </w:rPr>
          <w:t>УЧЕБНО-МЕТОДИЧЕСКИЕ КОМПЛЕКСЫ ПРАКТИК</w:t>
        </w:r>
        <w:r w:rsidR="00CE20AA">
          <w:rPr>
            <w:noProof/>
            <w:webHidden/>
          </w:rPr>
          <w:tab/>
        </w:r>
        <w:r w:rsidR="00CE20AA">
          <w:rPr>
            <w:noProof/>
            <w:webHidden/>
          </w:rPr>
          <w:fldChar w:fldCharType="begin"/>
        </w:r>
        <w:r w:rsidR="00CE20AA">
          <w:rPr>
            <w:noProof/>
            <w:webHidden/>
          </w:rPr>
          <w:instrText xml:space="preserve"> PAGEREF _Toc151980874 \h </w:instrText>
        </w:r>
        <w:r w:rsidR="00CE20AA">
          <w:rPr>
            <w:noProof/>
            <w:webHidden/>
          </w:rPr>
        </w:r>
        <w:r w:rsidR="00CE20AA">
          <w:rPr>
            <w:noProof/>
            <w:webHidden/>
          </w:rPr>
          <w:fldChar w:fldCharType="separate"/>
        </w:r>
        <w:r w:rsidR="00D25B86">
          <w:rPr>
            <w:noProof/>
            <w:webHidden/>
          </w:rPr>
          <w:t>5</w:t>
        </w:r>
        <w:r w:rsidR="00CE20AA">
          <w:rPr>
            <w:noProof/>
            <w:webHidden/>
          </w:rPr>
          <w:fldChar w:fldCharType="end"/>
        </w:r>
      </w:hyperlink>
    </w:p>
    <w:p w14:paraId="1A944102" w14:textId="5607D346" w:rsidR="00CE20AA" w:rsidRDefault="00000000">
      <w:pPr>
        <w:pStyle w:val="21"/>
        <w:tabs>
          <w:tab w:val="right" w:leader="dot" w:pos="9345"/>
        </w:tabs>
        <w:rPr>
          <w:rFonts w:asciiTheme="minorHAnsi" w:eastAsiaTheme="minorEastAsia" w:hAnsiTheme="minorHAnsi"/>
          <w:noProof/>
          <w:sz w:val="22"/>
          <w:lang w:eastAsia="ru-RU"/>
        </w:rPr>
      </w:pPr>
      <w:hyperlink w:anchor="_Toc151980875" w:history="1">
        <w:r w:rsidR="00CE20AA" w:rsidRPr="006A4647">
          <w:rPr>
            <w:rStyle w:val="ad"/>
            <w:noProof/>
          </w:rPr>
          <w:t>1 СЕМЕСТР</w:t>
        </w:r>
        <w:r w:rsidR="00CE20AA">
          <w:rPr>
            <w:noProof/>
            <w:webHidden/>
          </w:rPr>
          <w:tab/>
        </w:r>
        <w:r w:rsidR="00CE20AA">
          <w:rPr>
            <w:noProof/>
            <w:webHidden/>
          </w:rPr>
          <w:fldChar w:fldCharType="begin"/>
        </w:r>
        <w:r w:rsidR="00CE20AA">
          <w:rPr>
            <w:noProof/>
            <w:webHidden/>
          </w:rPr>
          <w:instrText xml:space="preserve"> PAGEREF _Toc151980875 \h </w:instrText>
        </w:r>
        <w:r w:rsidR="00CE20AA">
          <w:rPr>
            <w:noProof/>
            <w:webHidden/>
          </w:rPr>
        </w:r>
        <w:r w:rsidR="00CE20AA">
          <w:rPr>
            <w:noProof/>
            <w:webHidden/>
          </w:rPr>
          <w:fldChar w:fldCharType="separate"/>
        </w:r>
        <w:r w:rsidR="00D25B86">
          <w:rPr>
            <w:noProof/>
            <w:webHidden/>
          </w:rPr>
          <w:t>5</w:t>
        </w:r>
        <w:r w:rsidR="00CE20AA">
          <w:rPr>
            <w:noProof/>
            <w:webHidden/>
          </w:rPr>
          <w:fldChar w:fldCharType="end"/>
        </w:r>
      </w:hyperlink>
    </w:p>
    <w:p w14:paraId="448EBBFF" w14:textId="2CF255FA" w:rsidR="00CE20AA" w:rsidRDefault="00000000">
      <w:pPr>
        <w:pStyle w:val="21"/>
        <w:tabs>
          <w:tab w:val="right" w:leader="dot" w:pos="9345"/>
        </w:tabs>
        <w:rPr>
          <w:rFonts w:asciiTheme="minorHAnsi" w:eastAsiaTheme="minorEastAsia" w:hAnsiTheme="minorHAnsi"/>
          <w:noProof/>
          <w:sz w:val="22"/>
          <w:lang w:eastAsia="ru-RU"/>
        </w:rPr>
      </w:pPr>
      <w:hyperlink w:anchor="_Toc151980876" w:history="1">
        <w:r w:rsidR="00CE20AA" w:rsidRPr="006A4647">
          <w:rPr>
            <w:rStyle w:val="ad"/>
            <w:noProof/>
          </w:rPr>
          <w:t>Учебно-методический комплекс учебной практики (научно-исследовательской работы)</w:t>
        </w:r>
        <w:r w:rsidR="00CE20AA">
          <w:rPr>
            <w:noProof/>
            <w:webHidden/>
          </w:rPr>
          <w:tab/>
        </w:r>
        <w:r w:rsidR="00CE20AA">
          <w:rPr>
            <w:noProof/>
            <w:webHidden/>
          </w:rPr>
          <w:fldChar w:fldCharType="begin"/>
        </w:r>
        <w:r w:rsidR="00CE20AA">
          <w:rPr>
            <w:noProof/>
            <w:webHidden/>
          </w:rPr>
          <w:instrText xml:space="preserve"> PAGEREF _Toc151980876 \h </w:instrText>
        </w:r>
        <w:r w:rsidR="00CE20AA">
          <w:rPr>
            <w:noProof/>
            <w:webHidden/>
          </w:rPr>
        </w:r>
        <w:r w:rsidR="00CE20AA">
          <w:rPr>
            <w:noProof/>
            <w:webHidden/>
          </w:rPr>
          <w:fldChar w:fldCharType="separate"/>
        </w:r>
        <w:r w:rsidR="00D25B86">
          <w:rPr>
            <w:noProof/>
            <w:webHidden/>
          </w:rPr>
          <w:t>5</w:t>
        </w:r>
        <w:r w:rsidR="00CE20AA">
          <w:rPr>
            <w:noProof/>
            <w:webHidden/>
          </w:rPr>
          <w:fldChar w:fldCharType="end"/>
        </w:r>
      </w:hyperlink>
    </w:p>
    <w:p w14:paraId="32CF1069" w14:textId="0DA727DF" w:rsidR="00CE20AA" w:rsidRDefault="00000000">
      <w:pPr>
        <w:pStyle w:val="21"/>
        <w:tabs>
          <w:tab w:val="right" w:leader="dot" w:pos="9345"/>
        </w:tabs>
        <w:rPr>
          <w:rFonts w:asciiTheme="minorHAnsi" w:eastAsiaTheme="minorEastAsia" w:hAnsiTheme="minorHAnsi"/>
          <w:noProof/>
          <w:sz w:val="22"/>
          <w:lang w:eastAsia="ru-RU"/>
        </w:rPr>
      </w:pPr>
      <w:hyperlink w:anchor="_Toc151980877" w:history="1">
        <w:r w:rsidR="00CE20AA" w:rsidRPr="006A4647">
          <w:rPr>
            <w:rStyle w:val="ad"/>
            <w:noProof/>
          </w:rPr>
          <w:t>Образец оформления отчета</w:t>
        </w:r>
        <w:r w:rsidR="00CE20AA">
          <w:rPr>
            <w:noProof/>
            <w:webHidden/>
          </w:rPr>
          <w:tab/>
        </w:r>
        <w:r w:rsidR="00CE20AA">
          <w:rPr>
            <w:noProof/>
            <w:webHidden/>
          </w:rPr>
          <w:fldChar w:fldCharType="begin"/>
        </w:r>
        <w:r w:rsidR="00CE20AA">
          <w:rPr>
            <w:noProof/>
            <w:webHidden/>
          </w:rPr>
          <w:instrText xml:space="preserve"> PAGEREF _Toc151980877 \h </w:instrText>
        </w:r>
        <w:r w:rsidR="00CE20AA">
          <w:rPr>
            <w:noProof/>
            <w:webHidden/>
          </w:rPr>
        </w:r>
        <w:r w:rsidR="00CE20AA">
          <w:rPr>
            <w:noProof/>
            <w:webHidden/>
          </w:rPr>
          <w:fldChar w:fldCharType="separate"/>
        </w:r>
        <w:r w:rsidR="00D25B86">
          <w:rPr>
            <w:noProof/>
            <w:webHidden/>
          </w:rPr>
          <w:t>5</w:t>
        </w:r>
        <w:r w:rsidR="00CE20AA">
          <w:rPr>
            <w:noProof/>
            <w:webHidden/>
          </w:rPr>
          <w:fldChar w:fldCharType="end"/>
        </w:r>
      </w:hyperlink>
    </w:p>
    <w:p w14:paraId="4CB55FC4" w14:textId="0A7FE78E" w:rsidR="00CE20AA" w:rsidRDefault="00000000">
      <w:pPr>
        <w:pStyle w:val="21"/>
        <w:tabs>
          <w:tab w:val="right" w:leader="dot" w:pos="9345"/>
        </w:tabs>
        <w:rPr>
          <w:rFonts w:asciiTheme="minorHAnsi" w:eastAsiaTheme="minorEastAsia" w:hAnsiTheme="minorHAnsi"/>
          <w:noProof/>
          <w:sz w:val="22"/>
          <w:lang w:eastAsia="ru-RU"/>
        </w:rPr>
      </w:pPr>
      <w:hyperlink w:anchor="_Toc151980878" w:history="1">
        <w:r w:rsidR="00CE20AA" w:rsidRPr="006A4647">
          <w:rPr>
            <w:rStyle w:val="ad"/>
            <w:noProof/>
          </w:rPr>
          <w:t>2 СЕМЕСТР</w:t>
        </w:r>
        <w:r w:rsidR="00CE20AA">
          <w:rPr>
            <w:noProof/>
            <w:webHidden/>
          </w:rPr>
          <w:tab/>
        </w:r>
        <w:r w:rsidR="00CE20AA">
          <w:rPr>
            <w:noProof/>
            <w:webHidden/>
          </w:rPr>
          <w:fldChar w:fldCharType="begin"/>
        </w:r>
        <w:r w:rsidR="00CE20AA">
          <w:rPr>
            <w:noProof/>
            <w:webHidden/>
          </w:rPr>
          <w:instrText xml:space="preserve"> PAGEREF _Toc151980878 \h </w:instrText>
        </w:r>
        <w:r w:rsidR="00CE20AA">
          <w:rPr>
            <w:noProof/>
            <w:webHidden/>
          </w:rPr>
        </w:r>
        <w:r w:rsidR="00CE20AA">
          <w:rPr>
            <w:noProof/>
            <w:webHidden/>
          </w:rPr>
          <w:fldChar w:fldCharType="separate"/>
        </w:r>
        <w:r w:rsidR="00D25B86">
          <w:rPr>
            <w:noProof/>
            <w:webHidden/>
          </w:rPr>
          <w:t>22</w:t>
        </w:r>
        <w:r w:rsidR="00CE20AA">
          <w:rPr>
            <w:noProof/>
            <w:webHidden/>
          </w:rPr>
          <w:fldChar w:fldCharType="end"/>
        </w:r>
      </w:hyperlink>
    </w:p>
    <w:p w14:paraId="6527B0F3" w14:textId="05985163" w:rsidR="00CE20AA" w:rsidRDefault="00000000">
      <w:pPr>
        <w:pStyle w:val="21"/>
        <w:tabs>
          <w:tab w:val="right" w:leader="dot" w:pos="9345"/>
        </w:tabs>
        <w:rPr>
          <w:rFonts w:asciiTheme="minorHAnsi" w:eastAsiaTheme="minorEastAsia" w:hAnsiTheme="minorHAnsi"/>
          <w:noProof/>
          <w:sz w:val="22"/>
          <w:lang w:eastAsia="ru-RU"/>
        </w:rPr>
      </w:pPr>
      <w:hyperlink w:anchor="_Toc151980879" w:history="1">
        <w:r w:rsidR="00CE20AA" w:rsidRPr="006A4647">
          <w:rPr>
            <w:rStyle w:val="ad"/>
            <w:noProof/>
          </w:rPr>
          <w:t>Учебно-методический комплекс производственной практики (научно-исследовательской работы)</w:t>
        </w:r>
        <w:r w:rsidR="00CE20AA">
          <w:rPr>
            <w:noProof/>
            <w:webHidden/>
          </w:rPr>
          <w:tab/>
        </w:r>
        <w:r w:rsidR="00CE20AA">
          <w:rPr>
            <w:noProof/>
            <w:webHidden/>
          </w:rPr>
          <w:fldChar w:fldCharType="begin"/>
        </w:r>
        <w:r w:rsidR="00CE20AA">
          <w:rPr>
            <w:noProof/>
            <w:webHidden/>
          </w:rPr>
          <w:instrText xml:space="preserve"> PAGEREF _Toc151980879 \h </w:instrText>
        </w:r>
        <w:r w:rsidR="00CE20AA">
          <w:rPr>
            <w:noProof/>
            <w:webHidden/>
          </w:rPr>
        </w:r>
        <w:r w:rsidR="00CE20AA">
          <w:rPr>
            <w:noProof/>
            <w:webHidden/>
          </w:rPr>
          <w:fldChar w:fldCharType="separate"/>
        </w:r>
        <w:r w:rsidR="00D25B86">
          <w:rPr>
            <w:noProof/>
            <w:webHidden/>
          </w:rPr>
          <w:t>22</w:t>
        </w:r>
        <w:r w:rsidR="00CE20AA">
          <w:rPr>
            <w:noProof/>
            <w:webHidden/>
          </w:rPr>
          <w:fldChar w:fldCharType="end"/>
        </w:r>
      </w:hyperlink>
    </w:p>
    <w:p w14:paraId="3EBC56CF" w14:textId="511B6742" w:rsidR="00CE20AA" w:rsidRDefault="00000000">
      <w:pPr>
        <w:pStyle w:val="21"/>
        <w:tabs>
          <w:tab w:val="right" w:leader="dot" w:pos="9345"/>
        </w:tabs>
        <w:rPr>
          <w:rFonts w:asciiTheme="minorHAnsi" w:eastAsiaTheme="minorEastAsia" w:hAnsiTheme="minorHAnsi"/>
          <w:noProof/>
          <w:sz w:val="22"/>
          <w:lang w:eastAsia="ru-RU"/>
        </w:rPr>
      </w:pPr>
      <w:hyperlink w:anchor="_Toc151980880" w:history="1">
        <w:r w:rsidR="00CE20AA" w:rsidRPr="006A4647">
          <w:rPr>
            <w:rStyle w:val="ad"/>
            <w:noProof/>
          </w:rPr>
          <w:t>Образец оформлени</w:t>
        </w:r>
        <w:r w:rsidR="00CE20AA" w:rsidRPr="006A4647">
          <w:rPr>
            <w:rStyle w:val="ad"/>
            <w:noProof/>
          </w:rPr>
          <w:t>я</w:t>
        </w:r>
        <w:r w:rsidR="00CE20AA" w:rsidRPr="006A4647">
          <w:rPr>
            <w:rStyle w:val="ad"/>
            <w:noProof/>
          </w:rPr>
          <w:t xml:space="preserve"> отчета</w:t>
        </w:r>
        <w:r w:rsidR="00CE20AA">
          <w:rPr>
            <w:noProof/>
            <w:webHidden/>
          </w:rPr>
          <w:tab/>
        </w:r>
        <w:r w:rsidR="00CE20AA">
          <w:rPr>
            <w:noProof/>
            <w:webHidden/>
          </w:rPr>
          <w:fldChar w:fldCharType="begin"/>
        </w:r>
        <w:r w:rsidR="00CE20AA">
          <w:rPr>
            <w:noProof/>
            <w:webHidden/>
          </w:rPr>
          <w:instrText xml:space="preserve"> PAGEREF _Toc151980880 \h </w:instrText>
        </w:r>
        <w:r w:rsidR="00CE20AA">
          <w:rPr>
            <w:noProof/>
            <w:webHidden/>
          </w:rPr>
        </w:r>
        <w:r w:rsidR="00CE20AA">
          <w:rPr>
            <w:noProof/>
            <w:webHidden/>
          </w:rPr>
          <w:fldChar w:fldCharType="separate"/>
        </w:r>
        <w:r w:rsidR="00D25B86">
          <w:rPr>
            <w:noProof/>
            <w:webHidden/>
          </w:rPr>
          <w:t>23</w:t>
        </w:r>
        <w:r w:rsidR="00CE20AA">
          <w:rPr>
            <w:noProof/>
            <w:webHidden/>
          </w:rPr>
          <w:fldChar w:fldCharType="end"/>
        </w:r>
      </w:hyperlink>
    </w:p>
    <w:p w14:paraId="5A5B18B1" w14:textId="157EA66D" w:rsidR="00CE20AA" w:rsidRDefault="00000000">
      <w:pPr>
        <w:pStyle w:val="21"/>
        <w:tabs>
          <w:tab w:val="right" w:leader="dot" w:pos="9345"/>
        </w:tabs>
        <w:rPr>
          <w:rFonts w:asciiTheme="minorHAnsi" w:eastAsiaTheme="minorEastAsia" w:hAnsiTheme="minorHAnsi"/>
          <w:noProof/>
          <w:sz w:val="22"/>
          <w:lang w:eastAsia="ru-RU"/>
        </w:rPr>
      </w:pPr>
      <w:hyperlink w:anchor="_Toc151980881" w:history="1">
        <w:r w:rsidR="00CE20AA" w:rsidRPr="006A4647">
          <w:rPr>
            <w:rStyle w:val="ad"/>
            <w:noProof/>
          </w:rPr>
          <w:t>3 СЕМЕСТР</w:t>
        </w:r>
        <w:r w:rsidR="00CE20AA">
          <w:rPr>
            <w:noProof/>
            <w:webHidden/>
          </w:rPr>
          <w:tab/>
        </w:r>
        <w:r w:rsidR="00CE20AA">
          <w:rPr>
            <w:noProof/>
            <w:webHidden/>
          </w:rPr>
          <w:fldChar w:fldCharType="begin"/>
        </w:r>
        <w:r w:rsidR="00CE20AA">
          <w:rPr>
            <w:noProof/>
            <w:webHidden/>
          </w:rPr>
          <w:instrText xml:space="preserve"> PAGEREF _Toc151980881 \h </w:instrText>
        </w:r>
        <w:r w:rsidR="00CE20AA">
          <w:rPr>
            <w:noProof/>
            <w:webHidden/>
          </w:rPr>
        </w:r>
        <w:r w:rsidR="00CE20AA">
          <w:rPr>
            <w:noProof/>
            <w:webHidden/>
          </w:rPr>
          <w:fldChar w:fldCharType="separate"/>
        </w:r>
        <w:r w:rsidR="00D25B86">
          <w:rPr>
            <w:noProof/>
            <w:webHidden/>
          </w:rPr>
          <w:t>24</w:t>
        </w:r>
        <w:r w:rsidR="00CE20AA">
          <w:rPr>
            <w:noProof/>
            <w:webHidden/>
          </w:rPr>
          <w:fldChar w:fldCharType="end"/>
        </w:r>
      </w:hyperlink>
    </w:p>
    <w:p w14:paraId="73CF21CD" w14:textId="02E9D7CC" w:rsidR="00CE20AA" w:rsidRDefault="00000000">
      <w:pPr>
        <w:pStyle w:val="21"/>
        <w:tabs>
          <w:tab w:val="right" w:leader="dot" w:pos="9345"/>
        </w:tabs>
        <w:rPr>
          <w:rFonts w:asciiTheme="minorHAnsi" w:eastAsiaTheme="minorEastAsia" w:hAnsiTheme="minorHAnsi"/>
          <w:noProof/>
          <w:sz w:val="22"/>
          <w:lang w:eastAsia="ru-RU"/>
        </w:rPr>
      </w:pPr>
      <w:hyperlink w:anchor="_Toc151980882" w:history="1">
        <w:r w:rsidR="00CE20AA" w:rsidRPr="006A4647">
          <w:rPr>
            <w:rStyle w:val="ad"/>
            <w:noProof/>
          </w:rPr>
          <w:t>Учебно-методический комплекс производственной практики (технологической (проектно-технологической))</w:t>
        </w:r>
        <w:r w:rsidR="00CE20AA">
          <w:rPr>
            <w:noProof/>
            <w:webHidden/>
          </w:rPr>
          <w:tab/>
        </w:r>
        <w:r w:rsidR="00CE20AA">
          <w:rPr>
            <w:noProof/>
            <w:webHidden/>
          </w:rPr>
          <w:fldChar w:fldCharType="begin"/>
        </w:r>
        <w:r w:rsidR="00CE20AA">
          <w:rPr>
            <w:noProof/>
            <w:webHidden/>
          </w:rPr>
          <w:instrText xml:space="preserve"> PAGEREF _Toc151980882 \h </w:instrText>
        </w:r>
        <w:r w:rsidR="00CE20AA">
          <w:rPr>
            <w:noProof/>
            <w:webHidden/>
          </w:rPr>
        </w:r>
        <w:r w:rsidR="00CE20AA">
          <w:rPr>
            <w:noProof/>
            <w:webHidden/>
          </w:rPr>
          <w:fldChar w:fldCharType="separate"/>
        </w:r>
        <w:r w:rsidR="00D25B86">
          <w:rPr>
            <w:noProof/>
            <w:webHidden/>
          </w:rPr>
          <w:t>24</w:t>
        </w:r>
        <w:r w:rsidR="00CE20AA">
          <w:rPr>
            <w:noProof/>
            <w:webHidden/>
          </w:rPr>
          <w:fldChar w:fldCharType="end"/>
        </w:r>
      </w:hyperlink>
    </w:p>
    <w:p w14:paraId="6C50BE11" w14:textId="3C34AEC1" w:rsidR="00CE20AA" w:rsidRDefault="00000000">
      <w:pPr>
        <w:pStyle w:val="21"/>
        <w:tabs>
          <w:tab w:val="right" w:leader="dot" w:pos="9345"/>
        </w:tabs>
        <w:rPr>
          <w:rFonts w:asciiTheme="minorHAnsi" w:eastAsiaTheme="minorEastAsia" w:hAnsiTheme="minorHAnsi"/>
          <w:noProof/>
          <w:sz w:val="22"/>
          <w:lang w:eastAsia="ru-RU"/>
        </w:rPr>
      </w:pPr>
      <w:hyperlink w:anchor="_Toc151980883" w:history="1">
        <w:r w:rsidR="00CE20AA" w:rsidRPr="006A4647">
          <w:rPr>
            <w:rStyle w:val="ad"/>
            <w:noProof/>
          </w:rPr>
          <w:t>Образец оформления отчета</w:t>
        </w:r>
        <w:r w:rsidR="00CE20AA">
          <w:rPr>
            <w:noProof/>
            <w:webHidden/>
          </w:rPr>
          <w:tab/>
        </w:r>
        <w:r w:rsidR="00CE20AA">
          <w:rPr>
            <w:noProof/>
            <w:webHidden/>
          </w:rPr>
          <w:fldChar w:fldCharType="begin"/>
        </w:r>
        <w:r w:rsidR="00CE20AA">
          <w:rPr>
            <w:noProof/>
            <w:webHidden/>
          </w:rPr>
          <w:instrText xml:space="preserve"> PAGEREF _Toc151980883 \h </w:instrText>
        </w:r>
        <w:r w:rsidR="00CE20AA">
          <w:rPr>
            <w:noProof/>
            <w:webHidden/>
          </w:rPr>
        </w:r>
        <w:r w:rsidR="00CE20AA">
          <w:rPr>
            <w:noProof/>
            <w:webHidden/>
          </w:rPr>
          <w:fldChar w:fldCharType="separate"/>
        </w:r>
        <w:r w:rsidR="00D25B86">
          <w:rPr>
            <w:noProof/>
            <w:webHidden/>
          </w:rPr>
          <w:t>26</w:t>
        </w:r>
        <w:r w:rsidR="00CE20AA">
          <w:rPr>
            <w:noProof/>
            <w:webHidden/>
          </w:rPr>
          <w:fldChar w:fldCharType="end"/>
        </w:r>
      </w:hyperlink>
    </w:p>
    <w:p w14:paraId="7098711B" w14:textId="26EA82C6" w:rsidR="00CE20AA" w:rsidRDefault="00000000">
      <w:pPr>
        <w:pStyle w:val="21"/>
        <w:tabs>
          <w:tab w:val="right" w:leader="dot" w:pos="9345"/>
        </w:tabs>
        <w:rPr>
          <w:rFonts w:asciiTheme="minorHAnsi" w:eastAsiaTheme="minorEastAsia" w:hAnsiTheme="minorHAnsi"/>
          <w:noProof/>
          <w:sz w:val="22"/>
          <w:lang w:eastAsia="ru-RU"/>
        </w:rPr>
      </w:pPr>
      <w:hyperlink w:anchor="_Toc151980884" w:history="1">
        <w:r w:rsidR="00CE20AA" w:rsidRPr="006A4647">
          <w:rPr>
            <w:rStyle w:val="ad"/>
            <w:noProof/>
          </w:rPr>
          <w:t>4 СЕМЕСТР</w:t>
        </w:r>
        <w:r w:rsidR="00CE20AA">
          <w:rPr>
            <w:noProof/>
            <w:webHidden/>
          </w:rPr>
          <w:tab/>
        </w:r>
        <w:r w:rsidR="00CE20AA">
          <w:rPr>
            <w:noProof/>
            <w:webHidden/>
          </w:rPr>
          <w:fldChar w:fldCharType="begin"/>
        </w:r>
        <w:r w:rsidR="00CE20AA">
          <w:rPr>
            <w:noProof/>
            <w:webHidden/>
          </w:rPr>
          <w:instrText xml:space="preserve"> PAGEREF _Toc151980884 \h </w:instrText>
        </w:r>
        <w:r w:rsidR="00CE20AA">
          <w:rPr>
            <w:noProof/>
            <w:webHidden/>
          </w:rPr>
        </w:r>
        <w:r w:rsidR="00CE20AA">
          <w:rPr>
            <w:noProof/>
            <w:webHidden/>
          </w:rPr>
          <w:fldChar w:fldCharType="separate"/>
        </w:r>
        <w:r w:rsidR="00D25B86">
          <w:rPr>
            <w:noProof/>
            <w:webHidden/>
          </w:rPr>
          <w:t>27</w:t>
        </w:r>
        <w:r w:rsidR="00CE20AA">
          <w:rPr>
            <w:noProof/>
            <w:webHidden/>
          </w:rPr>
          <w:fldChar w:fldCharType="end"/>
        </w:r>
      </w:hyperlink>
    </w:p>
    <w:p w14:paraId="23381E68" w14:textId="74867BFD" w:rsidR="00CE20AA" w:rsidRDefault="00000000">
      <w:pPr>
        <w:pStyle w:val="21"/>
        <w:tabs>
          <w:tab w:val="right" w:leader="dot" w:pos="9345"/>
        </w:tabs>
        <w:rPr>
          <w:rFonts w:asciiTheme="minorHAnsi" w:eastAsiaTheme="minorEastAsia" w:hAnsiTheme="minorHAnsi"/>
          <w:noProof/>
          <w:sz w:val="22"/>
          <w:lang w:eastAsia="ru-RU"/>
        </w:rPr>
      </w:pPr>
      <w:hyperlink w:anchor="_Toc151980885" w:history="1">
        <w:r w:rsidR="00CE20AA" w:rsidRPr="006A4647">
          <w:rPr>
            <w:rStyle w:val="ad"/>
            <w:noProof/>
          </w:rPr>
          <w:t>Учебно-методический комплекс производственной практики (педагогической)</w:t>
        </w:r>
        <w:r w:rsidR="00CE20AA">
          <w:rPr>
            <w:noProof/>
            <w:webHidden/>
          </w:rPr>
          <w:tab/>
        </w:r>
        <w:r w:rsidR="00CE20AA">
          <w:rPr>
            <w:noProof/>
            <w:webHidden/>
          </w:rPr>
          <w:fldChar w:fldCharType="begin"/>
        </w:r>
        <w:r w:rsidR="00CE20AA">
          <w:rPr>
            <w:noProof/>
            <w:webHidden/>
          </w:rPr>
          <w:instrText xml:space="preserve"> PAGEREF _Toc151980885 \h </w:instrText>
        </w:r>
        <w:r w:rsidR="00CE20AA">
          <w:rPr>
            <w:noProof/>
            <w:webHidden/>
          </w:rPr>
        </w:r>
        <w:r w:rsidR="00CE20AA">
          <w:rPr>
            <w:noProof/>
            <w:webHidden/>
          </w:rPr>
          <w:fldChar w:fldCharType="separate"/>
        </w:r>
        <w:r w:rsidR="00D25B86">
          <w:rPr>
            <w:noProof/>
            <w:webHidden/>
          </w:rPr>
          <w:t>27</w:t>
        </w:r>
        <w:r w:rsidR="00CE20AA">
          <w:rPr>
            <w:noProof/>
            <w:webHidden/>
          </w:rPr>
          <w:fldChar w:fldCharType="end"/>
        </w:r>
      </w:hyperlink>
    </w:p>
    <w:p w14:paraId="3AF35087" w14:textId="16D71D87" w:rsidR="00CE20AA" w:rsidRDefault="00000000">
      <w:pPr>
        <w:pStyle w:val="21"/>
        <w:tabs>
          <w:tab w:val="right" w:leader="dot" w:pos="9345"/>
        </w:tabs>
        <w:rPr>
          <w:rFonts w:asciiTheme="minorHAnsi" w:eastAsiaTheme="minorEastAsia" w:hAnsiTheme="minorHAnsi"/>
          <w:noProof/>
          <w:sz w:val="22"/>
          <w:lang w:eastAsia="ru-RU"/>
        </w:rPr>
      </w:pPr>
      <w:hyperlink w:anchor="_Toc151980886" w:history="1">
        <w:r w:rsidR="00CE20AA" w:rsidRPr="006A4647">
          <w:rPr>
            <w:rStyle w:val="ad"/>
            <w:noProof/>
          </w:rPr>
          <w:t>Образец оформления отчета</w:t>
        </w:r>
        <w:r w:rsidR="00CE20AA">
          <w:rPr>
            <w:noProof/>
            <w:webHidden/>
          </w:rPr>
          <w:tab/>
        </w:r>
        <w:r w:rsidR="00CE20AA">
          <w:rPr>
            <w:noProof/>
            <w:webHidden/>
          </w:rPr>
          <w:fldChar w:fldCharType="begin"/>
        </w:r>
        <w:r w:rsidR="00CE20AA">
          <w:rPr>
            <w:noProof/>
            <w:webHidden/>
          </w:rPr>
          <w:instrText xml:space="preserve"> PAGEREF _Toc151980886 \h </w:instrText>
        </w:r>
        <w:r w:rsidR="00CE20AA">
          <w:rPr>
            <w:noProof/>
            <w:webHidden/>
          </w:rPr>
        </w:r>
        <w:r w:rsidR="00CE20AA">
          <w:rPr>
            <w:noProof/>
            <w:webHidden/>
          </w:rPr>
          <w:fldChar w:fldCharType="separate"/>
        </w:r>
        <w:r w:rsidR="00D25B86">
          <w:rPr>
            <w:noProof/>
            <w:webHidden/>
          </w:rPr>
          <w:t>29</w:t>
        </w:r>
        <w:r w:rsidR="00CE20AA">
          <w:rPr>
            <w:noProof/>
            <w:webHidden/>
          </w:rPr>
          <w:fldChar w:fldCharType="end"/>
        </w:r>
      </w:hyperlink>
    </w:p>
    <w:p w14:paraId="23650F3B" w14:textId="3F20F3CE" w:rsidR="00CE20AA" w:rsidRDefault="00000000">
      <w:pPr>
        <w:pStyle w:val="21"/>
        <w:tabs>
          <w:tab w:val="right" w:leader="dot" w:pos="9345"/>
        </w:tabs>
        <w:rPr>
          <w:rFonts w:asciiTheme="minorHAnsi" w:eastAsiaTheme="minorEastAsia" w:hAnsiTheme="minorHAnsi"/>
          <w:noProof/>
          <w:sz w:val="22"/>
          <w:lang w:eastAsia="ru-RU"/>
        </w:rPr>
      </w:pPr>
      <w:hyperlink w:anchor="_Toc151980887" w:history="1">
        <w:r w:rsidR="00CE20AA" w:rsidRPr="006A4647">
          <w:rPr>
            <w:rStyle w:val="ad"/>
            <w:noProof/>
          </w:rPr>
          <w:t>Учебно-методический комплекс</w:t>
        </w:r>
        <w:r w:rsidR="00CE20AA" w:rsidRPr="006A4647">
          <w:rPr>
            <w:rStyle w:val="ad"/>
            <w:noProof/>
          </w:rPr>
          <w:t xml:space="preserve"> </w:t>
        </w:r>
        <w:r w:rsidR="00CE20AA" w:rsidRPr="006A4647">
          <w:rPr>
            <w:rStyle w:val="ad"/>
            <w:noProof/>
          </w:rPr>
          <w:t>производственной практики (технологической (проектно-технологической))</w:t>
        </w:r>
        <w:r w:rsidR="00CE20AA">
          <w:rPr>
            <w:noProof/>
            <w:webHidden/>
          </w:rPr>
          <w:tab/>
        </w:r>
        <w:r w:rsidR="00CE20AA">
          <w:rPr>
            <w:noProof/>
            <w:webHidden/>
          </w:rPr>
          <w:fldChar w:fldCharType="begin"/>
        </w:r>
        <w:r w:rsidR="00CE20AA">
          <w:rPr>
            <w:noProof/>
            <w:webHidden/>
          </w:rPr>
          <w:instrText xml:space="preserve"> PAGEREF _Toc151980887 \h </w:instrText>
        </w:r>
        <w:r w:rsidR="00CE20AA">
          <w:rPr>
            <w:noProof/>
            <w:webHidden/>
          </w:rPr>
        </w:r>
        <w:r w:rsidR="00CE20AA">
          <w:rPr>
            <w:noProof/>
            <w:webHidden/>
          </w:rPr>
          <w:fldChar w:fldCharType="separate"/>
        </w:r>
        <w:r w:rsidR="00D25B86">
          <w:rPr>
            <w:noProof/>
            <w:webHidden/>
          </w:rPr>
          <w:t>30</w:t>
        </w:r>
        <w:r w:rsidR="00CE20AA">
          <w:rPr>
            <w:noProof/>
            <w:webHidden/>
          </w:rPr>
          <w:fldChar w:fldCharType="end"/>
        </w:r>
      </w:hyperlink>
    </w:p>
    <w:p w14:paraId="77060925" w14:textId="256566A3" w:rsidR="00CE20AA" w:rsidRDefault="00000000">
      <w:pPr>
        <w:pStyle w:val="21"/>
        <w:tabs>
          <w:tab w:val="right" w:leader="dot" w:pos="9345"/>
        </w:tabs>
        <w:rPr>
          <w:rFonts w:asciiTheme="minorHAnsi" w:eastAsiaTheme="minorEastAsia" w:hAnsiTheme="minorHAnsi"/>
          <w:noProof/>
          <w:sz w:val="22"/>
          <w:lang w:eastAsia="ru-RU"/>
        </w:rPr>
      </w:pPr>
      <w:hyperlink w:anchor="_Toc151980888" w:history="1">
        <w:r w:rsidR="00CE20AA" w:rsidRPr="006A4647">
          <w:rPr>
            <w:rStyle w:val="ad"/>
            <w:noProof/>
          </w:rPr>
          <w:t>Образец оформления отчета</w:t>
        </w:r>
        <w:r w:rsidR="00CE20AA">
          <w:rPr>
            <w:noProof/>
            <w:webHidden/>
          </w:rPr>
          <w:tab/>
        </w:r>
        <w:r w:rsidR="00CE20AA">
          <w:rPr>
            <w:noProof/>
            <w:webHidden/>
          </w:rPr>
          <w:fldChar w:fldCharType="begin"/>
        </w:r>
        <w:r w:rsidR="00CE20AA">
          <w:rPr>
            <w:noProof/>
            <w:webHidden/>
          </w:rPr>
          <w:instrText xml:space="preserve"> PAGEREF _Toc151980888 \h </w:instrText>
        </w:r>
        <w:r w:rsidR="00CE20AA">
          <w:rPr>
            <w:noProof/>
            <w:webHidden/>
          </w:rPr>
        </w:r>
        <w:r w:rsidR="00CE20AA">
          <w:rPr>
            <w:noProof/>
            <w:webHidden/>
          </w:rPr>
          <w:fldChar w:fldCharType="separate"/>
        </w:r>
        <w:r w:rsidR="00D25B86">
          <w:rPr>
            <w:noProof/>
            <w:webHidden/>
          </w:rPr>
          <w:t>30</w:t>
        </w:r>
        <w:r w:rsidR="00CE20AA">
          <w:rPr>
            <w:noProof/>
            <w:webHidden/>
          </w:rPr>
          <w:fldChar w:fldCharType="end"/>
        </w:r>
      </w:hyperlink>
    </w:p>
    <w:p w14:paraId="3D99D1EB" w14:textId="520657A8" w:rsidR="00CE20AA" w:rsidRDefault="00000000">
      <w:pPr>
        <w:pStyle w:val="21"/>
        <w:tabs>
          <w:tab w:val="right" w:leader="dot" w:pos="9345"/>
        </w:tabs>
        <w:rPr>
          <w:rFonts w:asciiTheme="minorHAnsi" w:eastAsiaTheme="minorEastAsia" w:hAnsiTheme="minorHAnsi"/>
          <w:noProof/>
          <w:sz w:val="22"/>
          <w:lang w:eastAsia="ru-RU"/>
        </w:rPr>
      </w:pPr>
      <w:hyperlink w:anchor="_Toc151980889" w:history="1">
        <w:r w:rsidR="00CE20AA" w:rsidRPr="006A4647">
          <w:rPr>
            <w:rStyle w:val="ad"/>
            <w:noProof/>
          </w:rPr>
          <w:t>Учебно-методический комплекс производственной практики (научно-исследовательской работы)</w:t>
        </w:r>
        <w:r w:rsidR="00CE20AA">
          <w:rPr>
            <w:noProof/>
            <w:webHidden/>
          </w:rPr>
          <w:tab/>
        </w:r>
        <w:r w:rsidR="00CE20AA">
          <w:rPr>
            <w:noProof/>
            <w:webHidden/>
          </w:rPr>
          <w:fldChar w:fldCharType="begin"/>
        </w:r>
        <w:r w:rsidR="00CE20AA">
          <w:rPr>
            <w:noProof/>
            <w:webHidden/>
          </w:rPr>
          <w:instrText xml:space="preserve"> PAGEREF _Toc151980889 \h </w:instrText>
        </w:r>
        <w:r w:rsidR="00CE20AA">
          <w:rPr>
            <w:noProof/>
            <w:webHidden/>
          </w:rPr>
        </w:r>
        <w:r w:rsidR="00CE20AA">
          <w:rPr>
            <w:noProof/>
            <w:webHidden/>
          </w:rPr>
          <w:fldChar w:fldCharType="separate"/>
        </w:r>
        <w:r w:rsidR="00D25B86">
          <w:rPr>
            <w:noProof/>
            <w:webHidden/>
          </w:rPr>
          <w:t>49</w:t>
        </w:r>
        <w:r w:rsidR="00CE20AA">
          <w:rPr>
            <w:noProof/>
            <w:webHidden/>
          </w:rPr>
          <w:fldChar w:fldCharType="end"/>
        </w:r>
      </w:hyperlink>
    </w:p>
    <w:p w14:paraId="5116F96A" w14:textId="1A5A0239" w:rsidR="00CE20AA" w:rsidRDefault="00000000">
      <w:pPr>
        <w:pStyle w:val="21"/>
        <w:tabs>
          <w:tab w:val="right" w:leader="dot" w:pos="9345"/>
        </w:tabs>
        <w:rPr>
          <w:rFonts w:asciiTheme="minorHAnsi" w:eastAsiaTheme="minorEastAsia" w:hAnsiTheme="minorHAnsi"/>
          <w:noProof/>
          <w:sz w:val="22"/>
          <w:lang w:eastAsia="ru-RU"/>
        </w:rPr>
      </w:pPr>
      <w:hyperlink w:anchor="_Toc151980890" w:history="1">
        <w:r w:rsidR="00CE20AA" w:rsidRPr="006A4647">
          <w:rPr>
            <w:rStyle w:val="ad"/>
            <w:noProof/>
          </w:rPr>
          <w:t>Образец оформления отч</w:t>
        </w:r>
        <w:r w:rsidR="00CE20AA" w:rsidRPr="006A4647">
          <w:rPr>
            <w:rStyle w:val="ad"/>
            <w:noProof/>
          </w:rPr>
          <w:t>е</w:t>
        </w:r>
        <w:r w:rsidR="00CE20AA" w:rsidRPr="006A4647">
          <w:rPr>
            <w:rStyle w:val="ad"/>
            <w:noProof/>
          </w:rPr>
          <w:t>та</w:t>
        </w:r>
        <w:r w:rsidR="00CE20AA">
          <w:rPr>
            <w:noProof/>
            <w:webHidden/>
          </w:rPr>
          <w:tab/>
        </w:r>
        <w:r w:rsidR="00CE20AA">
          <w:rPr>
            <w:noProof/>
            <w:webHidden/>
          </w:rPr>
          <w:fldChar w:fldCharType="begin"/>
        </w:r>
        <w:r w:rsidR="00CE20AA">
          <w:rPr>
            <w:noProof/>
            <w:webHidden/>
          </w:rPr>
          <w:instrText xml:space="preserve"> PAGEREF _Toc151980890 \h </w:instrText>
        </w:r>
        <w:r w:rsidR="00CE20AA">
          <w:rPr>
            <w:noProof/>
            <w:webHidden/>
          </w:rPr>
        </w:r>
        <w:r w:rsidR="00CE20AA">
          <w:rPr>
            <w:noProof/>
            <w:webHidden/>
          </w:rPr>
          <w:fldChar w:fldCharType="separate"/>
        </w:r>
        <w:r w:rsidR="00D25B86">
          <w:rPr>
            <w:noProof/>
            <w:webHidden/>
          </w:rPr>
          <w:t>50</w:t>
        </w:r>
        <w:r w:rsidR="00CE20AA">
          <w:rPr>
            <w:noProof/>
            <w:webHidden/>
          </w:rPr>
          <w:fldChar w:fldCharType="end"/>
        </w:r>
      </w:hyperlink>
    </w:p>
    <w:p w14:paraId="796B3790" w14:textId="3B97EF93" w:rsidR="00CE20AA" w:rsidRDefault="00000000">
      <w:pPr>
        <w:pStyle w:val="21"/>
        <w:tabs>
          <w:tab w:val="right" w:leader="dot" w:pos="9345"/>
        </w:tabs>
        <w:rPr>
          <w:rFonts w:asciiTheme="minorHAnsi" w:eastAsiaTheme="minorEastAsia" w:hAnsiTheme="minorHAnsi"/>
          <w:noProof/>
          <w:sz w:val="22"/>
          <w:lang w:eastAsia="ru-RU"/>
        </w:rPr>
      </w:pPr>
      <w:hyperlink w:anchor="_Toc151980891" w:history="1">
        <w:r w:rsidR="00CE20AA" w:rsidRPr="006A4647">
          <w:rPr>
            <w:rStyle w:val="ad"/>
            <w:noProof/>
          </w:rPr>
          <w:t>Учебно-методический комплекс производственной практики (преддипломной)</w:t>
        </w:r>
        <w:r w:rsidR="00CE20AA">
          <w:rPr>
            <w:noProof/>
            <w:webHidden/>
          </w:rPr>
          <w:tab/>
        </w:r>
        <w:r w:rsidR="00CE20AA">
          <w:rPr>
            <w:noProof/>
            <w:webHidden/>
          </w:rPr>
          <w:fldChar w:fldCharType="begin"/>
        </w:r>
        <w:r w:rsidR="00CE20AA">
          <w:rPr>
            <w:noProof/>
            <w:webHidden/>
          </w:rPr>
          <w:instrText xml:space="preserve"> PAGEREF _Toc151980891 \h </w:instrText>
        </w:r>
        <w:r w:rsidR="00CE20AA">
          <w:rPr>
            <w:noProof/>
            <w:webHidden/>
          </w:rPr>
        </w:r>
        <w:r w:rsidR="00CE20AA">
          <w:rPr>
            <w:noProof/>
            <w:webHidden/>
          </w:rPr>
          <w:fldChar w:fldCharType="separate"/>
        </w:r>
        <w:r w:rsidR="00D25B86">
          <w:rPr>
            <w:noProof/>
            <w:webHidden/>
          </w:rPr>
          <w:t>51</w:t>
        </w:r>
        <w:r w:rsidR="00CE20AA">
          <w:rPr>
            <w:noProof/>
            <w:webHidden/>
          </w:rPr>
          <w:fldChar w:fldCharType="end"/>
        </w:r>
      </w:hyperlink>
    </w:p>
    <w:p w14:paraId="799ED768" w14:textId="213F8A46" w:rsidR="001650C7" w:rsidRDefault="001650C7" w:rsidP="001650C7">
      <w:pPr>
        <w:jc w:val="center"/>
        <w:rPr>
          <w:rFonts w:ascii="Times New Roman" w:hAnsi="Times New Roman" w:cs="Times New Roman"/>
          <w:sz w:val="28"/>
          <w:szCs w:val="28"/>
        </w:rPr>
      </w:pPr>
      <w:r>
        <w:rPr>
          <w:rFonts w:ascii="Times New Roman" w:hAnsi="Times New Roman" w:cs="Times New Roman"/>
          <w:sz w:val="28"/>
          <w:szCs w:val="28"/>
        </w:rPr>
        <w:fldChar w:fldCharType="end"/>
      </w:r>
    </w:p>
    <w:p w14:paraId="4FD04A4B" w14:textId="77777777" w:rsidR="00273041" w:rsidRDefault="00273041" w:rsidP="00273041">
      <w:pPr>
        <w:jc w:val="center"/>
        <w:rPr>
          <w:rFonts w:ascii="Times New Roman" w:hAnsi="Times New Roman" w:cs="Times New Roman"/>
          <w:sz w:val="28"/>
          <w:szCs w:val="28"/>
        </w:rPr>
      </w:pPr>
    </w:p>
    <w:p w14:paraId="04BF00A8" w14:textId="77777777" w:rsidR="00273041" w:rsidRDefault="00273041">
      <w:pPr>
        <w:rPr>
          <w:rFonts w:ascii="Times New Roman" w:hAnsi="Times New Roman" w:cs="Times New Roman"/>
          <w:sz w:val="28"/>
          <w:szCs w:val="28"/>
        </w:rPr>
      </w:pPr>
      <w:r>
        <w:rPr>
          <w:rFonts w:ascii="Times New Roman" w:hAnsi="Times New Roman" w:cs="Times New Roman"/>
          <w:sz w:val="28"/>
          <w:szCs w:val="28"/>
        </w:rPr>
        <w:br w:type="page"/>
      </w:r>
    </w:p>
    <w:p w14:paraId="2E88F111" w14:textId="77777777" w:rsidR="00273041" w:rsidRDefault="003F3E46" w:rsidP="00C5586F">
      <w:pPr>
        <w:pStyle w:val="110"/>
      </w:pPr>
      <w:bookmarkStart w:id="1" w:name="_Toc151980873"/>
      <w:r>
        <w:lastRenderedPageBreak/>
        <w:t>ВВЕДЕНИЕ</w:t>
      </w:r>
      <w:bookmarkEnd w:id="1"/>
    </w:p>
    <w:p w14:paraId="11A53190" w14:textId="77777777" w:rsidR="00C90116" w:rsidRDefault="00C90116" w:rsidP="00C5586F">
      <w:pPr>
        <w:pStyle w:val="110"/>
      </w:pPr>
    </w:p>
    <w:p w14:paraId="068DFCB9" w14:textId="3411449B" w:rsidR="00241677" w:rsidRPr="00CE20AA" w:rsidRDefault="00241677" w:rsidP="00CE20AA">
      <w:pPr>
        <w:spacing w:after="0" w:line="240" w:lineRule="auto"/>
        <w:ind w:firstLine="709"/>
        <w:jc w:val="both"/>
        <w:rPr>
          <w:rFonts w:ascii="Times New Roman" w:hAnsi="Times New Roman" w:cs="Times New Roman"/>
          <w:sz w:val="24"/>
          <w:szCs w:val="24"/>
        </w:rPr>
      </w:pPr>
      <w:r w:rsidRPr="00CE20AA">
        <w:rPr>
          <w:rFonts w:ascii="Times New Roman" w:hAnsi="Times New Roman" w:cs="Times New Roman"/>
          <w:sz w:val="24"/>
          <w:szCs w:val="24"/>
        </w:rPr>
        <w:t>Практическая подготовка студентов имеет важное значение для формирования всех компетенций, предусмотренных ФГОС, и подготовки к реальной практической деятельности. Особенно она важна для обучающихся второй ступени – магистратуры.</w:t>
      </w:r>
    </w:p>
    <w:p w14:paraId="7E9AC2C9" w14:textId="0CC4C7FB" w:rsidR="0089098A" w:rsidRPr="00CE20AA" w:rsidRDefault="0089098A" w:rsidP="00CE20AA">
      <w:pPr>
        <w:spacing w:after="0" w:line="240" w:lineRule="auto"/>
        <w:ind w:firstLine="709"/>
        <w:jc w:val="both"/>
        <w:rPr>
          <w:rFonts w:ascii="Times New Roman" w:hAnsi="Times New Roman" w:cs="Times New Roman"/>
          <w:sz w:val="24"/>
          <w:szCs w:val="24"/>
        </w:rPr>
      </w:pPr>
      <w:r w:rsidRPr="00CE20AA">
        <w:rPr>
          <w:rFonts w:ascii="Times New Roman" w:hAnsi="Times New Roman" w:cs="Times New Roman"/>
          <w:sz w:val="24"/>
          <w:szCs w:val="24"/>
        </w:rPr>
        <w:t>Во время прохождения практики студенты закрепляют полученные в ходе теоретической подготовки знания и получают новые, овладевают основными приемами выполнения трудовых функций и отрабатывают имеющиеся у них умения.</w:t>
      </w:r>
      <w:r w:rsidR="00413935" w:rsidRPr="00CE20AA">
        <w:rPr>
          <w:rFonts w:ascii="Times New Roman" w:hAnsi="Times New Roman" w:cs="Times New Roman"/>
          <w:sz w:val="24"/>
          <w:szCs w:val="24"/>
        </w:rPr>
        <w:t xml:space="preserve"> Кроме того, практика способствует развитию самостоятельности в деятельности. Обучающиеся учатся отбирать или находить необходимую информацию, систематизировать ее и на ее основе делать необходимые выводы; подбирать нужные способы диагностики, обработки данных и профилактики различных состояний. Также развивается самоконтроль и самооценка в процессе деятельности, студент учится не только оценивать последствия произведенных им действий, но и предвидеть их. Еще одним положительным моментом п</w:t>
      </w:r>
      <w:r w:rsidR="002376C1" w:rsidRPr="00CE20AA">
        <w:rPr>
          <w:rFonts w:ascii="Times New Roman" w:hAnsi="Times New Roman" w:cs="Times New Roman"/>
          <w:sz w:val="24"/>
          <w:szCs w:val="24"/>
        </w:rPr>
        <w:t xml:space="preserve">рактической подготовки является улучшение навыков </w:t>
      </w:r>
      <w:r w:rsidR="00413935" w:rsidRPr="00CE20AA">
        <w:rPr>
          <w:rFonts w:ascii="Times New Roman" w:hAnsi="Times New Roman" w:cs="Times New Roman"/>
          <w:sz w:val="24"/>
          <w:szCs w:val="24"/>
        </w:rPr>
        <w:t>работ</w:t>
      </w:r>
      <w:r w:rsidR="002376C1" w:rsidRPr="00CE20AA">
        <w:rPr>
          <w:rFonts w:ascii="Times New Roman" w:hAnsi="Times New Roman" w:cs="Times New Roman"/>
          <w:sz w:val="24"/>
          <w:szCs w:val="24"/>
        </w:rPr>
        <w:t>ы</w:t>
      </w:r>
      <w:r w:rsidR="00413935" w:rsidRPr="00CE20AA">
        <w:rPr>
          <w:rFonts w:ascii="Times New Roman" w:hAnsi="Times New Roman" w:cs="Times New Roman"/>
          <w:sz w:val="24"/>
          <w:szCs w:val="24"/>
        </w:rPr>
        <w:t xml:space="preserve"> в коллективе</w:t>
      </w:r>
      <w:r w:rsidR="002376C1" w:rsidRPr="00CE20AA">
        <w:rPr>
          <w:rFonts w:ascii="Times New Roman" w:hAnsi="Times New Roman" w:cs="Times New Roman"/>
          <w:sz w:val="24"/>
          <w:szCs w:val="24"/>
        </w:rPr>
        <w:t>. При этом в разных практиках это совершенно разные коллективы. В НИР – это коллектив обучающихся, а в технологической – профессиональный коллектив одной из баз практики.</w:t>
      </w:r>
    </w:p>
    <w:p w14:paraId="6A98CB0F" w14:textId="7C70AE64" w:rsidR="008323DD" w:rsidRPr="00CE20AA" w:rsidRDefault="002376C1" w:rsidP="00CE20AA">
      <w:pPr>
        <w:spacing w:after="0" w:line="240" w:lineRule="auto"/>
        <w:ind w:firstLine="709"/>
        <w:jc w:val="both"/>
        <w:rPr>
          <w:rFonts w:ascii="Times New Roman" w:hAnsi="Times New Roman" w:cs="Times New Roman"/>
          <w:sz w:val="24"/>
          <w:szCs w:val="24"/>
        </w:rPr>
      </w:pPr>
      <w:r w:rsidRPr="00CE20AA">
        <w:rPr>
          <w:rFonts w:ascii="Times New Roman" w:hAnsi="Times New Roman" w:cs="Times New Roman"/>
          <w:sz w:val="24"/>
          <w:szCs w:val="24"/>
        </w:rPr>
        <w:t xml:space="preserve">Производственная практика (технологическая (проектно-технологическая)) в 3 семестре проходит на сторонней базе практики. Во время этой практики происходит погружение в практическую деятельность педагога-психолога образовательной организации, либо психолога в социальной организации. Остальные практики проходят на базе РГПУ им. А.И. Герцена. В основном базой практики является </w:t>
      </w:r>
      <w:r w:rsidR="003C42BF" w:rsidRPr="00CE20AA">
        <w:rPr>
          <w:rFonts w:ascii="Times New Roman" w:hAnsi="Times New Roman" w:cs="Times New Roman"/>
          <w:sz w:val="24"/>
          <w:szCs w:val="24"/>
        </w:rPr>
        <w:t>научно-исследовательская лаборатория</w:t>
      </w:r>
      <w:r w:rsidRPr="00CE20AA">
        <w:rPr>
          <w:rFonts w:ascii="Times New Roman" w:hAnsi="Times New Roman" w:cs="Times New Roman"/>
          <w:sz w:val="24"/>
          <w:szCs w:val="24"/>
        </w:rPr>
        <w:t xml:space="preserve"> «Психологическая культура и безопасность образования», базой производственной практики (педагогической) является кафедра психологии развития и образования.</w:t>
      </w:r>
    </w:p>
    <w:p w14:paraId="144A8FB7" w14:textId="0018A5F4" w:rsidR="008323DD" w:rsidRPr="00CE20AA" w:rsidRDefault="0089098A" w:rsidP="00CE20AA">
      <w:pPr>
        <w:spacing w:after="0" w:line="240" w:lineRule="auto"/>
        <w:ind w:firstLine="709"/>
        <w:jc w:val="both"/>
        <w:rPr>
          <w:rFonts w:ascii="Times New Roman" w:hAnsi="Times New Roman" w:cs="Times New Roman"/>
          <w:sz w:val="24"/>
          <w:szCs w:val="24"/>
        </w:rPr>
      </w:pPr>
      <w:r w:rsidRPr="00CE20AA">
        <w:rPr>
          <w:rFonts w:ascii="Times New Roman" w:hAnsi="Times New Roman" w:cs="Times New Roman"/>
          <w:sz w:val="24"/>
          <w:szCs w:val="24"/>
        </w:rPr>
        <w:t>Содержание практической подготовки определено ФГОС по направлению 44.04.02 Психолого-педагогическое образование и спецификой профиля «Психологическое сопровождение и безопасность человека в образовании и социальном взаимодействии». Всего за время обучения студенты проходят 7 практик. Все практики направлены на овладение</w:t>
      </w:r>
      <w:r w:rsidR="00620671" w:rsidRPr="00CE20AA">
        <w:rPr>
          <w:rFonts w:ascii="Times New Roman" w:hAnsi="Times New Roman" w:cs="Times New Roman"/>
          <w:sz w:val="24"/>
          <w:szCs w:val="24"/>
        </w:rPr>
        <w:t xml:space="preserve"> следующими видами профессиональных задач: педагогическими, просветительскими, проектными, научно-исследовательскими, организационно-управленческими и методическими.</w:t>
      </w:r>
    </w:p>
    <w:p w14:paraId="17DB19EC" w14:textId="4C9A16E1" w:rsidR="008323DD" w:rsidRPr="00CE20AA" w:rsidRDefault="002376C1" w:rsidP="00CE20AA">
      <w:pPr>
        <w:spacing w:after="0" w:line="240" w:lineRule="auto"/>
        <w:ind w:firstLine="709"/>
        <w:jc w:val="both"/>
        <w:rPr>
          <w:rFonts w:ascii="Times New Roman" w:hAnsi="Times New Roman" w:cs="Times New Roman"/>
          <w:sz w:val="24"/>
          <w:szCs w:val="24"/>
        </w:rPr>
      </w:pPr>
      <w:r w:rsidRPr="00CE20AA">
        <w:rPr>
          <w:rFonts w:ascii="Times New Roman" w:hAnsi="Times New Roman" w:cs="Times New Roman"/>
          <w:sz w:val="24"/>
          <w:szCs w:val="24"/>
        </w:rPr>
        <w:t>С полным перечнем практики и их распределением по семестрам можно ознакомиться в приведенной ниже таблице.</w:t>
      </w:r>
    </w:p>
    <w:tbl>
      <w:tblPr>
        <w:tblStyle w:val="a5"/>
        <w:tblW w:w="9378" w:type="dxa"/>
        <w:tblLayout w:type="fixed"/>
        <w:tblLook w:val="04A0" w:firstRow="1" w:lastRow="0" w:firstColumn="1" w:lastColumn="0" w:noHBand="0" w:noVBand="1"/>
      </w:tblPr>
      <w:tblGrid>
        <w:gridCol w:w="7083"/>
        <w:gridCol w:w="567"/>
        <w:gridCol w:w="567"/>
        <w:gridCol w:w="567"/>
        <w:gridCol w:w="572"/>
        <w:gridCol w:w="8"/>
        <w:gridCol w:w="14"/>
      </w:tblGrid>
      <w:tr w:rsidR="00C90116" w:rsidRPr="00482C29" w14:paraId="0E7A6E44" w14:textId="77777777" w:rsidTr="00CE20AA">
        <w:trPr>
          <w:gridAfter w:val="2"/>
          <w:wAfter w:w="22" w:type="dxa"/>
        </w:trPr>
        <w:tc>
          <w:tcPr>
            <w:tcW w:w="7083" w:type="dxa"/>
            <w:vMerge w:val="restart"/>
            <w:vAlign w:val="center"/>
          </w:tcPr>
          <w:p w14:paraId="354C5B64" w14:textId="5BCAD021" w:rsidR="00C90116" w:rsidRPr="00482C29" w:rsidRDefault="00C90116" w:rsidP="00482C29">
            <w:pPr>
              <w:jc w:val="center"/>
              <w:rPr>
                <w:rFonts w:ascii="Times New Roman" w:hAnsi="Times New Roman" w:cs="Times New Roman"/>
              </w:rPr>
            </w:pPr>
            <w:r w:rsidRPr="00482C29">
              <w:rPr>
                <w:rFonts w:ascii="Times New Roman" w:hAnsi="Times New Roman" w:cs="Times New Roman"/>
              </w:rPr>
              <w:t>Название практики</w:t>
            </w:r>
          </w:p>
        </w:tc>
        <w:tc>
          <w:tcPr>
            <w:tcW w:w="2273" w:type="dxa"/>
            <w:gridSpan w:val="4"/>
            <w:vAlign w:val="center"/>
          </w:tcPr>
          <w:p w14:paraId="3D415584" w14:textId="6AAD2B58" w:rsidR="00C90116" w:rsidRPr="00482C29" w:rsidRDefault="00C90116" w:rsidP="00482C29">
            <w:pPr>
              <w:jc w:val="center"/>
              <w:rPr>
                <w:rFonts w:ascii="Times New Roman" w:hAnsi="Times New Roman" w:cs="Times New Roman"/>
              </w:rPr>
            </w:pPr>
            <w:r w:rsidRPr="00482C29">
              <w:rPr>
                <w:rFonts w:ascii="Times New Roman" w:hAnsi="Times New Roman" w:cs="Times New Roman"/>
              </w:rPr>
              <w:t>семестр</w:t>
            </w:r>
          </w:p>
        </w:tc>
      </w:tr>
      <w:tr w:rsidR="00C90116" w:rsidRPr="00482C29" w14:paraId="01A34B46" w14:textId="77777777" w:rsidTr="00CE20AA">
        <w:trPr>
          <w:gridAfter w:val="2"/>
          <w:wAfter w:w="22" w:type="dxa"/>
        </w:trPr>
        <w:tc>
          <w:tcPr>
            <w:tcW w:w="7083" w:type="dxa"/>
            <w:vMerge/>
            <w:vAlign w:val="center"/>
          </w:tcPr>
          <w:p w14:paraId="0859CCD2" w14:textId="77777777" w:rsidR="00C90116" w:rsidRPr="00482C29" w:rsidRDefault="00C90116" w:rsidP="00482C29">
            <w:pPr>
              <w:jc w:val="center"/>
              <w:rPr>
                <w:rFonts w:ascii="Times New Roman" w:hAnsi="Times New Roman" w:cs="Times New Roman"/>
              </w:rPr>
            </w:pPr>
          </w:p>
        </w:tc>
        <w:tc>
          <w:tcPr>
            <w:tcW w:w="567" w:type="dxa"/>
            <w:vAlign w:val="center"/>
          </w:tcPr>
          <w:p w14:paraId="781337A7" w14:textId="708B74C6" w:rsidR="00C90116" w:rsidRPr="00482C29" w:rsidRDefault="00C90116" w:rsidP="00482C29">
            <w:pPr>
              <w:jc w:val="center"/>
              <w:rPr>
                <w:rFonts w:ascii="Times New Roman" w:hAnsi="Times New Roman" w:cs="Times New Roman"/>
              </w:rPr>
            </w:pPr>
            <w:r w:rsidRPr="00482C29">
              <w:rPr>
                <w:rFonts w:ascii="Times New Roman" w:hAnsi="Times New Roman" w:cs="Times New Roman"/>
              </w:rPr>
              <w:t>1</w:t>
            </w:r>
          </w:p>
        </w:tc>
        <w:tc>
          <w:tcPr>
            <w:tcW w:w="567" w:type="dxa"/>
            <w:vAlign w:val="center"/>
          </w:tcPr>
          <w:p w14:paraId="144AF7AF" w14:textId="310BC08D" w:rsidR="00C90116" w:rsidRPr="00482C29" w:rsidRDefault="00C90116" w:rsidP="00482C29">
            <w:pPr>
              <w:jc w:val="center"/>
              <w:rPr>
                <w:rFonts w:ascii="Times New Roman" w:hAnsi="Times New Roman" w:cs="Times New Roman"/>
              </w:rPr>
            </w:pPr>
            <w:r w:rsidRPr="00482C29">
              <w:rPr>
                <w:rFonts w:ascii="Times New Roman" w:hAnsi="Times New Roman" w:cs="Times New Roman"/>
              </w:rPr>
              <w:t>2</w:t>
            </w:r>
          </w:p>
        </w:tc>
        <w:tc>
          <w:tcPr>
            <w:tcW w:w="567" w:type="dxa"/>
            <w:vAlign w:val="center"/>
          </w:tcPr>
          <w:p w14:paraId="1B0CAB59" w14:textId="2AE6A08A" w:rsidR="00C90116" w:rsidRPr="00482C29" w:rsidRDefault="00C90116" w:rsidP="00482C29">
            <w:pPr>
              <w:jc w:val="center"/>
              <w:rPr>
                <w:rFonts w:ascii="Times New Roman" w:hAnsi="Times New Roman" w:cs="Times New Roman"/>
              </w:rPr>
            </w:pPr>
            <w:r w:rsidRPr="00482C29">
              <w:rPr>
                <w:rFonts w:ascii="Times New Roman" w:hAnsi="Times New Roman" w:cs="Times New Roman"/>
              </w:rPr>
              <w:t>3</w:t>
            </w:r>
          </w:p>
        </w:tc>
        <w:tc>
          <w:tcPr>
            <w:tcW w:w="572" w:type="dxa"/>
            <w:vAlign w:val="center"/>
          </w:tcPr>
          <w:p w14:paraId="501646B4" w14:textId="6CA99443" w:rsidR="00C90116" w:rsidRPr="00482C29" w:rsidRDefault="00C90116" w:rsidP="00482C29">
            <w:pPr>
              <w:jc w:val="center"/>
              <w:rPr>
                <w:rFonts w:ascii="Times New Roman" w:hAnsi="Times New Roman" w:cs="Times New Roman"/>
              </w:rPr>
            </w:pPr>
            <w:r w:rsidRPr="00482C29">
              <w:rPr>
                <w:rFonts w:ascii="Times New Roman" w:hAnsi="Times New Roman" w:cs="Times New Roman"/>
              </w:rPr>
              <w:t>4</w:t>
            </w:r>
          </w:p>
        </w:tc>
      </w:tr>
      <w:tr w:rsidR="00C90116" w:rsidRPr="00482C29" w14:paraId="1B5013C0" w14:textId="77777777" w:rsidTr="00CE20AA">
        <w:tc>
          <w:tcPr>
            <w:tcW w:w="9378" w:type="dxa"/>
            <w:gridSpan w:val="7"/>
          </w:tcPr>
          <w:p w14:paraId="305A8293" w14:textId="743A38A3" w:rsidR="00C90116" w:rsidRPr="00482C29" w:rsidRDefault="00C90116" w:rsidP="00482C29">
            <w:pPr>
              <w:jc w:val="center"/>
              <w:rPr>
                <w:rFonts w:ascii="Times New Roman" w:hAnsi="Times New Roman" w:cs="Times New Roman"/>
                <w:b/>
                <w:bCs/>
              </w:rPr>
            </w:pPr>
            <w:r w:rsidRPr="00482C29">
              <w:rPr>
                <w:rFonts w:ascii="Times New Roman" w:hAnsi="Times New Roman" w:cs="Times New Roman"/>
                <w:b/>
                <w:bCs/>
              </w:rPr>
              <w:t>МОДУЛЬ «МЕТОДОЛОГИЯ ИССЛЕДОВАНИЯ В ОБРАЗОВАНИИ»</w:t>
            </w:r>
          </w:p>
        </w:tc>
      </w:tr>
      <w:tr w:rsidR="00C90116" w:rsidRPr="00482C29" w14:paraId="67E301DA" w14:textId="77777777" w:rsidTr="00CE20AA">
        <w:trPr>
          <w:gridAfter w:val="2"/>
          <w:wAfter w:w="22" w:type="dxa"/>
        </w:trPr>
        <w:tc>
          <w:tcPr>
            <w:tcW w:w="7083" w:type="dxa"/>
          </w:tcPr>
          <w:p w14:paraId="6A127820" w14:textId="31E00B15" w:rsidR="00C90116" w:rsidRPr="00482C29" w:rsidRDefault="00C90116" w:rsidP="00482C29">
            <w:pPr>
              <w:rPr>
                <w:rFonts w:ascii="Times New Roman" w:hAnsi="Times New Roman" w:cs="Times New Roman"/>
              </w:rPr>
            </w:pPr>
            <w:r w:rsidRPr="00482C29">
              <w:rPr>
                <w:rFonts w:ascii="Times New Roman" w:hAnsi="Times New Roman" w:cs="Times New Roman"/>
              </w:rPr>
              <w:t>Учебная практика (научно-исследовательская работа)</w:t>
            </w:r>
          </w:p>
        </w:tc>
        <w:tc>
          <w:tcPr>
            <w:tcW w:w="567" w:type="dxa"/>
            <w:vAlign w:val="center"/>
          </w:tcPr>
          <w:p w14:paraId="6197597C" w14:textId="451A09BC" w:rsidR="00C90116" w:rsidRPr="00482C29" w:rsidRDefault="00C90116" w:rsidP="00482C29">
            <w:pPr>
              <w:jc w:val="center"/>
              <w:rPr>
                <w:rFonts w:ascii="Times New Roman" w:hAnsi="Times New Roman" w:cs="Times New Roman"/>
              </w:rPr>
            </w:pPr>
            <w:r w:rsidRPr="00482C29">
              <w:rPr>
                <w:rFonts w:ascii="Times New Roman" w:hAnsi="Times New Roman" w:cs="Times New Roman"/>
              </w:rPr>
              <w:t>х</w:t>
            </w:r>
          </w:p>
        </w:tc>
        <w:tc>
          <w:tcPr>
            <w:tcW w:w="567" w:type="dxa"/>
            <w:vAlign w:val="center"/>
          </w:tcPr>
          <w:p w14:paraId="0650DF8A" w14:textId="77777777" w:rsidR="00C90116" w:rsidRPr="00482C29" w:rsidRDefault="00C90116" w:rsidP="00482C29">
            <w:pPr>
              <w:jc w:val="center"/>
              <w:rPr>
                <w:rFonts w:ascii="Times New Roman" w:hAnsi="Times New Roman" w:cs="Times New Roman"/>
              </w:rPr>
            </w:pPr>
          </w:p>
        </w:tc>
        <w:tc>
          <w:tcPr>
            <w:tcW w:w="567" w:type="dxa"/>
            <w:vAlign w:val="center"/>
          </w:tcPr>
          <w:p w14:paraId="679C5D6A" w14:textId="77777777" w:rsidR="00C90116" w:rsidRPr="00482C29" w:rsidRDefault="00C90116" w:rsidP="00482C29">
            <w:pPr>
              <w:jc w:val="center"/>
              <w:rPr>
                <w:rFonts w:ascii="Times New Roman" w:hAnsi="Times New Roman" w:cs="Times New Roman"/>
              </w:rPr>
            </w:pPr>
          </w:p>
        </w:tc>
        <w:tc>
          <w:tcPr>
            <w:tcW w:w="572" w:type="dxa"/>
            <w:vAlign w:val="center"/>
          </w:tcPr>
          <w:p w14:paraId="74B892C2" w14:textId="77777777" w:rsidR="00C90116" w:rsidRPr="00482C29" w:rsidRDefault="00C90116" w:rsidP="00482C29">
            <w:pPr>
              <w:jc w:val="center"/>
              <w:rPr>
                <w:rFonts w:ascii="Times New Roman" w:hAnsi="Times New Roman" w:cs="Times New Roman"/>
              </w:rPr>
            </w:pPr>
          </w:p>
        </w:tc>
      </w:tr>
      <w:tr w:rsidR="00637481" w:rsidRPr="00482C29" w14:paraId="601CBF23" w14:textId="77777777" w:rsidTr="00CE20AA">
        <w:trPr>
          <w:gridAfter w:val="2"/>
          <w:wAfter w:w="22" w:type="dxa"/>
        </w:trPr>
        <w:tc>
          <w:tcPr>
            <w:tcW w:w="7083" w:type="dxa"/>
          </w:tcPr>
          <w:p w14:paraId="0754FEE0" w14:textId="2AB71B61" w:rsidR="00637481" w:rsidRPr="00482C29" w:rsidRDefault="00637481" w:rsidP="00637481">
            <w:pPr>
              <w:rPr>
                <w:rFonts w:ascii="Times New Roman" w:hAnsi="Times New Roman" w:cs="Times New Roman"/>
              </w:rPr>
            </w:pPr>
            <w:r w:rsidRPr="00482C29">
              <w:rPr>
                <w:rFonts w:ascii="Times New Roman" w:hAnsi="Times New Roman" w:cs="Times New Roman"/>
              </w:rPr>
              <w:t>Производственная практика (научно-исследовательская работа)</w:t>
            </w:r>
          </w:p>
        </w:tc>
        <w:tc>
          <w:tcPr>
            <w:tcW w:w="567" w:type="dxa"/>
            <w:vAlign w:val="center"/>
          </w:tcPr>
          <w:p w14:paraId="62C29E08" w14:textId="77777777" w:rsidR="00637481" w:rsidRPr="00482C29" w:rsidRDefault="00637481" w:rsidP="00637481">
            <w:pPr>
              <w:jc w:val="center"/>
              <w:rPr>
                <w:rFonts w:ascii="Times New Roman" w:hAnsi="Times New Roman" w:cs="Times New Roman"/>
              </w:rPr>
            </w:pPr>
          </w:p>
        </w:tc>
        <w:tc>
          <w:tcPr>
            <w:tcW w:w="567" w:type="dxa"/>
            <w:vAlign w:val="center"/>
          </w:tcPr>
          <w:p w14:paraId="5F357DC2" w14:textId="77777777" w:rsidR="00637481" w:rsidRPr="00482C29" w:rsidRDefault="00637481" w:rsidP="00637481">
            <w:pPr>
              <w:jc w:val="center"/>
              <w:rPr>
                <w:rFonts w:ascii="Times New Roman" w:hAnsi="Times New Roman" w:cs="Times New Roman"/>
              </w:rPr>
            </w:pPr>
          </w:p>
        </w:tc>
        <w:tc>
          <w:tcPr>
            <w:tcW w:w="567" w:type="dxa"/>
            <w:vAlign w:val="center"/>
          </w:tcPr>
          <w:p w14:paraId="2226680D" w14:textId="77777777" w:rsidR="00637481" w:rsidRPr="00482C29" w:rsidRDefault="00637481" w:rsidP="00637481">
            <w:pPr>
              <w:jc w:val="center"/>
              <w:rPr>
                <w:rFonts w:ascii="Times New Roman" w:hAnsi="Times New Roman" w:cs="Times New Roman"/>
              </w:rPr>
            </w:pPr>
          </w:p>
        </w:tc>
        <w:tc>
          <w:tcPr>
            <w:tcW w:w="572" w:type="dxa"/>
            <w:vAlign w:val="center"/>
          </w:tcPr>
          <w:p w14:paraId="367275C4" w14:textId="4DA22710" w:rsidR="00637481" w:rsidRPr="00482C29" w:rsidRDefault="00637481" w:rsidP="00637481">
            <w:pPr>
              <w:jc w:val="center"/>
              <w:rPr>
                <w:rFonts w:ascii="Times New Roman" w:hAnsi="Times New Roman" w:cs="Times New Roman"/>
              </w:rPr>
            </w:pPr>
            <w:r>
              <w:rPr>
                <w:rFonts w:ascii="Times New Roman" w:hAnsi="Times New Roman" w:cs="Times New Roman"/>
              </w:rPr>
              <w:t>х</w:t>
            </w:r>
          </w:p>
        </w:tc>
      </w:tr>
      <w:tr w:rsidR="00637481" w:rsidRPr="00482C29" w14:paraId="1015C0DA" w14:textId="77777777" w:rsidTr="00CE20AA">
        <w:trPr>
          <w:gridAfter w:val="1"/>
          <w:wAfter w:w="14" w:type="dxa"/>
        </w:trPr>
        <w:tc>
          <w:tcPr>
            <w:tcW w:w="9364" w:type="dxa"/>
            <w:gridSpan w:val="6"/>
          </w:tcPr>
          <w:p w14:paraId="479090F4" w14:textId="61C9D715" w:rsidR="00637481" w:rsidRPr="00482C29" w:rsidRDefault="00637481" w:rsidP="00637481">
            <w:pPr>
              <w:jc w:val="center"/>
              <w:rPr>
                <w:rFonts w:ascii="Times New Roman" w:hAnsi="Times New Roman" w:cs="Times New Roman"/>
              </w:rPr>
            </w:pPr>
            <w:r w:rsidRPr="00482C29">
              <w:rPr>
                <w:rFonts w:ascii="Times New Roman" w:hAnsi="Times New Roman" w:cs="Times New Roman"/>
                <w:b/>
                <w:bCs/>
              </w:rPr>
              <w:t>МОДУЛЬ «ТЕОРЕТИЧЕСКИЕ ОСНОВЫ ПРОФЕССИОНАЛЬНОЙ ДЕЯТЕЛЬНОСТИ ПСИХОЛОГА ОБРАЗОВАНИЯ»</w:t>
            </w:r>
          </w:p>
        </w:tc>
      </w:tr>
      <w:tr w:rsidR="00637481" w:rsidRPr="00482C29" w14:paraId="2940FB63" w14:textId="77777777" w:rsidTr="00CE20AA">
        <w:trPr>
          <w:gridAfter w:val="2"/>
          <w:wAfter w:w="22" w:type="dxa"/>
        </w:trPr>
        <w:tc>
          <w:tcPr>
            <w:tcW w:w="7083" w:type="dxa"/>
          </w:tcPr>
          <w:p w14:paraId="2D94275D" w14:textId="747B5D21" w:rsidR="00637481" w:rsidRPr="00482C29" w:rsidRDefault="00637481" w:rsidP="00637481">
            <w:pPr>
              <w:rPr>
                <w:rFonts w:ascii="Times New Roman" w:hAnsi="Times New Roman" w:cs="Times New Roman"/>
              </w:rPr>
            </w:pPr>
            <w:r w:rsidRPr="00482C29">
              <w:rPr>
                <w:rFonts w:ascii="Times New Roman" w:hAnsi="Times New Roman" w:cs="Times New Roman"/>
              </w:rPr>
              <w:t>Производственная практика (научно-исследовательская работа)</w:t>
            </w:r>
          </w:p>
        </w:tc>
        <w:tc>
          <w:tcPr>
            <w:tcW w:w="567" w:type="dxa"/>
            <w:vAlign w:val="center"/>
          </w:tcPr>
          <w:p w14:paraId="27B6EF28" w14:textId="77777777" w:rsidR="00637481" w:rsidRPr="00482C29" w:rsidRDefault="00637481" w:rsidP="00637481">
            <w:pPr>
              <w:jc w:val="center"/>
              <w:rPr>
                <w:rFonts w:ascii="Times New Roman" w:hAnsi="Times New Roman" w:cs="Times New Roman"/>
              </w:rPr>
            </w:pPr>
          </w:p>
        </w:tc>
        <w:tc>
          <w:tcPr>
            <w:tcW w:w="567" w:type="dxa"/>
            <w:vAlign w:val="center"/>
          </w:tcPr>
          <w:p w14:paraId="3001993D" w14:textId="3BB0A2EA" w:rsidR="00637481" w:rsidRPr="00482C29" w:rsidRDefault="00637481" w:rsidP="00637481">
            <w:pPr>
              <w:jc w:val="center"/>
              <w:rPr>
                <w:rFonts w:ascii="Times New Roman" w:hAnsi="Times New Roman" w:cs="Times New Roman"/>
              </w:rPr>
            </w:pPr>
            <w:r w:rsidRPr="00482C29">
              <w:rPr>
                <w:rFonts w:ascii="Times New Roman" w:hAnsi="Times New Roman" w:cs="Times New Roman"/>
              </w:rPr>
              <w:t>х</w:t>
            </w:r>
          </w:p>
        </w:tc>
        <w:tc>
          <w:tcPr>
            <w:tcW w:w="567" w:type="dxa"/>
            <w:vAlign w:val="center"/>
          </w:tcPr>
          <w:p w14:paraId="48608C7B" w14:textId="77777777" w:rsidR="00637481" w:rsidRPr="00482C29" w:rsidRDefault="00637481" w:rsidP="00637481">
            <w:pPr>
              <w:jc w:val="center"/>
              <w:rPr>
                <w:rFonts w:ascii="Times New Roman" w:hAnsi="Times New Roman" w:cs="Times New Roman"/>
              </w:rPr>
            </w:pPr>
          </w:p>
        </w:tc>
        <w:tc>
          <w:tcPr>
            <w:tcW w:w="572" w:type="dxa"/>
            <w:vAlign w:val="center"/>
          </w:tcPr>
          <w:p w14:paraId="3AFA23EC" w14:textId="77777777" w:rsidR="00637481" w:rsidRPr="00482C29" w:rsidRDefault="00637481" w:rsidP="00637481">
            <w:pPr>
              <w:jc w:val="center"/>
              <w:rPr>
                <w:rFonts w:ascii="Times New Roman" w:hAnsi="Times New Roman" w:cs="Times New Roman"/>
              </w:rPr>
            </w:pPr>
          </w:p>
        </w:tc>
      </w:tr>
      <w:tr w:rsidR="00637481" w:rsidRPr="00482C29" w14:paraId="2E69E7C2" w14:textId="77777777" w:rsidTr="00CE20AA">
        <w:trPr>
          <w:gridAfter w:val="2"/>
          <w:wAfter w:w="22" w:type="dxa"/>
        </w:trPr>
        <w:tc>
          <w:tcPr>
            <w:tcW w:w="7083" w:type="dxa"/>
          </w:tcPr>
          <w:p w14:paraId="0D745D12" w14:textId="6345CA46" w:rsidR="00637481" w:rsidRPr="00482C29" w:rsidRDefault="00637481" w:rsidP="00637481">
            <w:pPr>
              <w:rPr>
                <w:rFonts w:ascii="Times New Roman" w:hAnsi="Times New Roman" w:cs="Times New Roman"/>
              </w:rPr>
            </w:pPr>
            <w:r w:rsidRPr="00482C29">
              <w:rPr>
                <w:rFonts w:ascii="Times New Roman" w:hAnsi="Times New Roman" w:cs="Times New Roman"/>
              </w:rPr>
              <w:t>Производственная практика</w:t>
            </w:r>
            <w:r>
              <w:rPr>
                <w:rFonts w:ascii="Times New Roman" w:hAnsi="Times New Roman" w:cs="Times New Roman"/>
              </w:rPr>
              <w:t xml:space="preserve"> (</w:t>
            </w:r>
            <w:r w:rsidRPr="00600195">
              <w:rPr>
                <w:rFonts w:ascii="Times New Roman" w:hAnsi="Times New Roman" w:cs="Times New Roman"/>
              </w:rPr>
              <w:t>технологическ</w:t>
            </w:r>
            <w:r>
              <w:rPr>
                <w:rFonts w:ascii="Times New Roman" w:hAnsi="Times New Roman" w:cs="Times New Roman"/>
              </w:rPr>
              <w:t>ая</w:t>
            </w:r>
            <w:r w:rsidRPr="00600195">
              <w:rPr>
                <w:rFonts w:ascii="Times New Roman" w:hAnsi="Times New Roman" w:cs="Times New Roman"/>
              </w:rPr>
              <w:t xml:space="preserve"> (проектно-технологическ</w:t>
            </w:r>
            <w:r>
              <w:rPr>
                <w:rFonts w:ascii="Times New Roman" w:hAnsi="Times New Roman" w:cs="Times New Roman"/>
              </w:rPr>
              <w:t>ая</w:t>
            </w:r>
            <w:r w:rsidRPr="00600195">
              <w:rPr>
                <w:rFonts w:ascii="Times New Roman" w:hAnsi="Times New Roman" w:cs="Times New Roman"/>
              </w:rPr>
              <w:t>)</w:t>
            </w:r>
            <w:r>
              <w:rPr>
                <w:rFonts w:ascii="Times New Roman" w:hAnsi="Times New Roman" w:cs="Times New Roman"/>
              </w:rPr>
              <w:t>)</w:t>
            </w:r>
          </w:p>
        </w:tc>
        <w:tc>
          <w:tcPr>
            <w:tcW w:w="567" w:type="dxa"/>
            <w:vAlign w:val="center"/>
          </w:tcPr>
          <w:p w14:paraId="44233648" w14:textId="77777777" w:rsidR="00637481" w:rsidRPr="00482C29" w:rsidRDefault="00637481" w:rsidP="00637481">
            <w:pPr>
              <w:jc w:val="center"/>
              <w:rPr>
                <w:rFonts w:ascii="Times New Roman" w:hAnsi="Times New Roman" w:cs="Times New Roman"/>
              </w:rPr>
            </w:pPr>
          </w:p>
        </w:tc>
        <w:tc>
          <w:tcPr>
            <w:tcW w:w="567" w:type="dxa"/>
            <w:vAlign w:val="center"/>
          </w:tcPr>
          <w:p w14:paraId="15E65195" w14:textId="77777777" w:rsidR="00637481" w:rsidRPr="00482C29" w:rsidRDefault="00637481" w:rsidP="00637481">
            <w:pPr>
              <w:jc w:val="center"/>
              <w:rPr>
                <w:rFonts w:ascii="Times New Roman" w:hAnsi="Times New Roman" w:cs="Times New Roman"/>
              </w:rPr>
            </w:pPr>
          </w:p>
        </w:tc>
        <w:tc>
          <w:tcPr>
            <w:tcW w:w="567" w:type="dxa"/>
            <w:vAlign w:val="center"/>
          </w:tcPr>
          <w:p w14:paraId="3FD48A69" w14:textId="77777777" w:rsidR="00637481" w:rsidRPr="00482C29" w:rsidRDefault="00637481" w:rsidP="00637481">
            <w:pPr>
              <w:jc w:val="center"/>
              <w:rPr>
                <w:rFonts w:ascii="Times New Roman" w:hAnsi="Times New Roman" w:cs="Times New Roman"/>
              </w:rPr>
            </w:pPr>
          </w:p>
        </w:tc>
        <w:tc>
          <w:tcPr>
            <w:tcW w:w="572" w:type="dxa"/>
            <w:vAlign w:val="center"/>
          </w:tcPr>
          <w:p w14:paraId="57CEAA58" w14:textId="076DC855" w:rsidR="00637481" w:rsidRPr="00482C29" w:rsidRDefault="00637481" w:rsidP="00637481">
            <w:pPr>
              <w:jc w:val="center"/>
              <w:rPr>
                <w:rFonts w:ascii="Times New Roman" w:hAnsi="Times New Roman" w:cs="Times New Roman"/>
              </w:rPr>
            </w:pPr>
            <w:r>
              <w:rPr>
                <w:rFonts w:ascii="Times New Roman" w:hAnsi="Times New Roman" w:cs="Times New Roman"/>
              </w:rPr>
              <w:t>х</w:t>
            </w:r>
          </w:p>
        </w:tc>
      </w:tr>
      <w:tr w:rsidR="00637481" w:rsidRPr="00482C29" w14:paraId="7BA07A1D" w14:textId="77777777" w:rsidTr="00CE20AA">
        <w:trPr>
          <w:gridAfter w:val="1"/>
          <w:wAfter w:w="14" w:type="dxa"/>
        </w:trPr>
        <w:tc>
          <w:tcPr>
            <w:tcW w:w="9364" w:type="dxa"/>
            <w:gridSpan w:val="6"/>
          </w:tcPr>
          <w:p w14:paraId="4BCFBD5D" w14:textId="525BB9E1" w:rsidR="00637481" w:rsidRPr="00482C29" w:rsidRDefault="00637481" w:rsidP="00637481">
            <w:pPr>
              <w:jc w:val="center"/>
              <w:rPr>
                <w:rFonts w:ascii="Times New Roman" w:hAnsi="Times New Roman" w:cs="Times New Roman"/>
              </w:rPr>
            </w:pPr>
            <w:r w:rsidRPr="00385005">
              <w:rPr>
                <w:rFonts w:ascii="Times New Roman" w:hAnsi="Times New Roman" w:cs="Times New Roman"/>
                <w:b/>
                <w:bCs/>
              </w:rPr>
              <w:t>МОДУЛЬ «ПСИХОЛОГИЧЕСКАЯ БЕЗОПАСНОСТЬ В ОБРАЗОВАНИИ И СОЦИАЛЬНОМ ВЗАИМОДЕЙСТВИИ»</w:t>
            </w:r>
          </w:p>
        </w:tc>
      </w:tr>
      <w:tr w:rsidR="00637481" w:rsidRPr="00482C29" w14:paraId="47287886" w14:textId="77777777" w:rsidTr="00CE20AA">
        <w:trPr>
          <w:gridAfter w:val="2"/>
          <w:wAfter w:w="22" w:type="dxa"/>
        </w:trPr>
        <w:tc>
          <w:tcPr>
            <w:tcW w:w="7083" w:type="dxa"/>
          </w:tcPr>
          <w:p w14:paraId="4A1CF80E" w14:textId="657E0B07" w:rsidR="00637481" w:rsidRPr="00482C29" w:rsidRDefault="00637481" w:rsidP="00637481">
            <w:pPr>
              <w:jc w:val="both"/>
              <w:rPr>
                <w:rFonts w:ascii="Times New Roman" w:hAnsi="Times New Roman" w:cs="Times New Roman"/>
              </w:rPr>
            </w:pPr>
            <w:r w:rsidRPr="00482C29">
              <w:rPr>
                <w:rFonts w:ascii="Times New Roman" w:hAnsi="Times New Roman" w:cs="Times New Roman"/>
              </w:rPr>
              <w:t>Производственная практика</w:t>
            </w:r>
            <w:r>
              <w:rPr>
                <w:rFonts w:ascii="Times New Roman" w:hAnsi="Times New Roman" w:cs="Times New Roman"/>
              </w:rPr>
              <w:t xml:space="preserve"> (</w:t>
            </w:r>
            <w:r w:rsidRPr="00600195">
              <w:rPr>
                <w:rFonts w:ascii="Times New Roman" w:hAnsi="Times New Roman" w:cs="Times New Roman"/>
              </w:rPr>
              <w:t>технологическ</w:t>
            </w:r>
            <w:r>
              <w:rPr>
                <w:rFonts w:ascii="Times New Roman" w:hAnsi="Times New Roman" w:cs="Times New Roman"/>
              </w:rPr>
              <w:t>ая</w:t>
            </w:r>
            <w:r w:rsidRPr="00600195">
              <w:rPr>
                <w:rFonts w:ascii="Times New Roman" w:hAnsi="Times New Roman" w:cs="Times New Roman"/>
              </w:rPr>
              <w:t xml:space="preserve"> (проектно-технологическ</w:t>
            </w:r>
            <w:r>
              <w:rPr>
                <w:rFonts w:ascii="Times New Roman" w:hAnsi="Times New Roman" w:cs="Times New Roman"/>
              </w:rPr>
              <w:t>ая</w:t>
            </w:r>
            <w:r w:rsidRPr="00600195">
              <w:rPr>
                <w:rFonts w:ascii="Times New Roman" w:hAnsi="Times New Roman" w:cs="Times New Roman"/>
              </w:rPr>
              <w:t>)</w:t>
            </w:r>
            <w:r>
              <w:rPr>
                <w:rFonts w:ascii="Times New Roman" w:hAnsi="Times New Roman" w:cs="Times New Roman"/>
              </w:rPr>
              <w:t>)</w:t>
            </w:r>
          </w:p>
        </w:tc>
        <w:tc>
          <w:tcPr>
            <w:tcW w:w="567" w:type="dxa"/>
            <w:vAlign w:val="center"/>
          </w:tcPr>
          <w:p w14:paraId="546506BA" w14:textId="77777777" w:rsidR="00637481" w:rsidRPr="00482C29" w:rsidRDefault="00637481" w:rsidP="00637481">
            <w:pPr>
              <w:jc w:val="center"/>
              <w:rPr>
                <w:rFonts w:ascii="Times New Roman" w:hAnsi="Times New Roman" w:cs="Times New Roman"/>
              </w:rPr>
            </w:pPr>
          </w:p>
        </w:tc>
        <w:tc>
          <w:tcPr>
            <w:tcW w:w="567" w:type="dxa"/>
            <w:vAlign w:val="center"/>
          </w:tcPr>
          <w:p w14:paraId="42BFFF03" w14:textId="77777777" w:rsidR="00637481" w:rsidRPr="00482C29" w:rsidRDefault="00637481" w:rsidP="00637481">
            <w:pPr>
              <w:jc w:val="center"/>
              <w:rPr>
                <w:rFonts w:ascii="Times New Roman" w:hAnsi="Times New Roman" w:cs="Times New Roman"/>
              </w:rPr>
            </w:pPr>
          </w:p>
        </w:tc>
        <w:tc>
          <w:tcPr>
            <w:tcW w:w="567" w:type="dxa"/>
            <w:vAlign w:val="center"/>
          </w:tcPr>
          <w:p w14:paraId="5AA6F014" w14:textId="2F7A0800" w:rsidR="00637481" w:rsidRPr="00482C29" w:rsidRDefault="00637481" w:rsidP="00637481">
            <w:pPr>
              <w:jc w:val="center"/>
              <w:rPr>
                <w:rFonts w:ascii="Times New Roman" w:hAnsi="Times New Roman" w:cs="Times New Roman"/>
              </w:rPr>
            </w:pPr>
            <w:r>
              <w:rPr>
                <w:rFonts w:ascii="Times New Roman" w:hAnsi="Times New Roman" w:cs="Times New Roman"/>
              </w:rPr>
              <w:t>х</w:t>
            </w:r>
          </w:p>
        </w:tc>
        <w:tc>
          <w:tcPr>
            <w:tcW w:w="572" w:type="dxa"/>
            <w:vAlign w:val="center"/>
          </w:tcPr>
          <w:p w14:paraId="51550EE0" w14:textId="77777777" w:rsidR="00637481" w:rsidRPr="00482C29" w:rsidRDefault="00637481" w:rsidP="00637481">
            <w:pPr>
              <w:jc w:val="center"/>
              <w:rPr>
                <w:rFonts w:ascii="Times New Roman" w:hAnsi="Times New Roman" w:cs="Times New Roman"/>
              </w:rPr>
            </w:pPr>
          </w:p>
        </w:tc>
      </w:tr>
      <w:tr w:rsidR="00637481" w:rsidRPr="00482C29" w14:paraId="50747546" w14:textId="77777777" w:rsidTr="00CE20AA">
        <w:trPr>
          <w:gridAfter w:val="2"/>
          <w:wAfter w:w="22" w:type="dxa"/>
        </w:trPr>
        <w:tc>
          <w:tcPr>
            <w:tcW w:w="7083" w:type="dxa"/>
          </w:tcPr>
          <w:p w14:paraId="3B3C94FA" w14:textId="6A03A2FB" w:rsidR="00637481" w:rsidRPr="00482C29" w:rsidRDefault="00637481" w:rsidP="00637481">
            <w:pPr>
              <w:rPr>
                <w:rFonts w:ascii="Times New Roman" w:hAnsi="Times New Roman" w:cs="Times New Roman"/>
              </w:rPr>
            </w:pPr>
            <w:r w:rsidRPr="00482C29">
              <w:rPr>
                <w:rFonts w:ascii="Times New Roman" w:hAnsi="Times New Roman" w:cs="Times New Roman"/>
              </w:rPr>
              <w:t>Производственная практика</w:t>
            </w:r>
            <w:r>
              <w:rPr>
                <w:rFonts w:ascii="Times New Roman" w:hAnsi="Times New Roman" w:cs="Times New Roman"/>
              </w:rPr>
              <w:t xml:space="preserve"> (педагогическая)</w:t>
            </w:r>
          </w:p>
        </w:tc>
        <w:tc>
          <w:tcPr>
            <w:tcW w:w="567" w:type="dxa"/>
            <w:vAlign w:val="center"/>
          </w:tcPr>
          <w:p w14:paraId="1E2C1C14" w14:textId="77777777" w:rsidR="00637481" w:rsidRPr="00482C29" w:rsidRDefault="00637481" w:rsidP="00637481">
            <w:pPr>
              <w:jc w:val="center"/>
              <w:rPr>
                <w:rFonts w:ascii="Times New Roman" w:hAnsi="Times New Roman" w:cs="Times New Roman"/>
              </w:rPr>
            </w:pPr>
          </w:p>
        </w:tc>
        <w:tc>
          <w:tcPr>
            <w:tcW w:w="567" w:type="dxa"/>
            <w:vAlign w:val="center"/>
          </w:tcPr>
          <w:p w14:paraId="1D3DFC44" w14:textId="77777777" w:rsidR="00637481" w:rsidRPr="00482C29" w:rsidRDefault="00637481" w:rsidP="00637481">
            <w:pPr>
              <w:jc w:val="center"/>
              <w:rPr>
                <w:rFonts w:ascii="Times New Roman" w:hAnsi="Times New Roman" w:cs="Times New Roman"/>
              </w:rPr>
            </w:pPr>
          </w:p>
        </w:tc>
        <w:tc>
          <w:tcPr>
            <w:tcW w:w="567" w:type="dxa"/>
            <w:vAlign w:val="center"/>
          </w:tcPr>
          <w:p w14:paraId="6E037DBD" w14:textId="77777777" w:rsidR="00637481" w:rsidRPr="00482C29" w:rsidRDefault="00637481" w:rsidP="00637481">
            <w:pPr>
              <w:jc w:val="center"/>
              <w:rPr>
                <w:rFonts w:ascii="Times New Roman" w:hAnsi="Times New Roman" w:cs="Times New Roman"/>
              </w:rPr>
            </w:pPr>
          </w:p>
        </w:tc>
        <w:tc>
          <w:tcPr>
            <w:tcW w:w="572" w:type="dxa"/>
            <w:vAlign w:val="center"/>
          </w:tcPr>
          <w:p w14:paraId="16FBAEFA" w14:textId="289058AB" w:rsidR="00637481" w:rsidRPr="00482C29" w:rsidRDefault="00637481" w:rsidP="00637481">
            <w:pPr>
              <w:jc w:val="center"/>
              <w:rPr>
                <w:rFonts w:ascii="Times New Roman" w:hAnsi="Times New Roman" w:cs="Times New Roman"/>
              </w:rPr>
            </w:pPr>
            <w:r>
              <w:rPr>
                <w:rFonts w:ascii="Times New Roman" w:hAnsi="Times New Roman" w:cs="Times New Roman"/>
              </w:rPr>
              <w:t>х</w:t>
            </w:r>
          </w:p>
        </w:tc>
      </w:tr>
      <w:tr w:rsidR="00637481" w:rsidRPr="00482C29" w14:paraId="4C9C932B" w14:textId="77777777" w:rsidTr="00CE20AA">
        <w:trPr>
          <w:gridAfter w:val="2"/>
          <w:wAfter w:w="22" w:type="dxa"/>
        </w:trPr>
        <w:tc>
          <w:tcPr>
            <w:tcW w:w="7083" w:type="dxa"/>
          </w:tcPr>
          <w:p w14:paraId="4B9C5AEA" w14:textId="0DB7AC61" w:rsidR="00637481" w:rsidRPr="00482C29" w:rsidRDefault="00637481" w:rsidP="00637481">
            <w:pPr>
              <w:rPr>
                <w:rFonts w:ascii="Times New Roman" w:hAnsi="Times New Roman" w:cs="Times New Roman"/>
              </w:rPr>
            </w:pPr>
            <w:r w:rsidRPr="00482C29">
              <w:rPr>
                <w:rFonts w:ascii="Times New Roman" w:hAnsi="Times New Roman" w:cs="Times New Roman"/>
              </w:rPr>
              <w:t>Производственная практика</w:t>
            </w:r>
            <w:r>
              <w:rPr>
                <w:rFonts w:ascii="Times New Roman" w:hAnsi="Times New Roman" w:cs="Times New Roman"/>
              </w:rPr>
              <w:t xml:space="preserve"> (преддипломная)</w:t>
            </w:r>
          </w:p>
        </w:tc>
        <w:tc>
          <w:tcPr>
            <w:tcW w:w="567" w:type="dxa"/>
            <w:vAlign w:val="center"/>
          </w:tcPr>
          <w:p w14:paraId="4858AA1C" w14:textId="77777777" w:rsidR="00637481" w:rsidRPr="00482C29" w:rsidRDefault="00637481" w:rsidP="00637481">
            <w:pPr>
              <w:jc w:val="center"/>
              <w:rPr>
                <w:rFonts w:ascii="Times New Roman" w:hAnsi="Times New Roman" w:cs="Times New Roman"/>
              </w:rPr>
            </w:pPr>
          </w:p>
        </w:tc>
        <w:tc>
          <w:tcPr>
            <w:tcW w:w="567" w:type="dxa"/>
            <w:vAlign w:val="center"/>
          </w:tcPr>
          <w:p w14:paraId="0C82CB9E" w14:textId="77777777" w:rsidR="00637481" w:rsidRPr="00482C29" w:rsidRDefault="00637481" w:rsidP="00637481">
            <w:pPr>
              <w:jc w:val="center"/>
              <w:rPr>
                <w:rFonts w:ascii="Times New Roman" w:hAnsi="Times New Roman" w:cs="Times New Roman"/>
              </w:rPr>
            </w:pPr>
          </w:p>
        </w:tc>
        <w:tc>
          <w:tcPr>
            <w:tcW w:w="567" w:type="dxa"/>
            <w:vAlign w:val="center"/>
          </w:tcPr>
          <w:p w14:paraId="10CA1EE7" w14:textId="77777777" w:rsidR="00637481" w:rsidRPr="00482C29" w:rsidRDefault="00637481" w:rsidP="00637481">
            <w:pPr>
              <w:jc w:val="center"/>
              <w:rPr>
                <w:rFonts w:ascii="Times New Roman" w:hAnsi="Times New Roman" w:cs="Times New Roman"/>
              </w:rPr>
            </w:pPr>
          </w:p>
        </w:tc>
        <w:tc>
          <w:tcPr>
            <w:tcW w:w="572" w:type="dxa"/>
            <w:vAlign w:val="center"/>
          </w:tcPr>
          <w:p w14:paraId="351047BB" w14:textId="5A5CB724" w:rsidR="00637481" w:rsidRPr="00482C29" w:rsidRDefault="00637481" w:rsidP="00637481">
            <w:pPr>
              <w:jc w:val="center"/>
              <w:rPr>
                <w:rFonts w:ascii="Times New Roman" w:hAnsi="Times New Roman" w:cs="Times New Roman"/>
              </w:rPr>
            </w:pPr>
            <w:r>
              <w:rPr>
                <w:rFonts w:ascii="Times New Roman" w:hAnsi="Times New Roman" w:cs="Times New Roman"/>
              </w:rPr>
              <w:t>х</w:t>
            </w:r>
          </w:p>
        </w:tc>
      </w:tr>
    </w:tbl>
    <w:p w14:paraId="3B0AEE01" w14:textId="77777777" w:rsidR="00CE20AA" w:rsidRPr="00CE20AA" w:rsidRDefault="00D560A4" w:rsidP="00CE20AA">
      <w:pPr>
        <w:spacing w:after="0" w:line="240" w:lineRule="auto"/>
        <w:ind w:firstLine="709"/>
        <w:jc w:val="both"/>
        <w:rPr>
          <w:rFonts w:ascii="Times New Roman" w:hAnsi="Times New Roman" w:cs="Times New Roman"/>
          <w:sz w:val="24"/>
          <w:szCs w:val="24"/>
        </w:rPr>
      </w:pPr>
      <w:r w:rsidRPr="00CE20AA">
        <w:rPr>
          <w:rFonts w:ascii="Times New Roman" w:hAnsi="Times New Roman" w:cs="Times New Roman"/>
          <w:sz w:val="24"/>
          <w:szCs w:val="24"/>
        </w:rPr>
        <w:lastRenderedPageBreak/>
        <w:t>Цель данного пособия – дать основную информацию по всем практикам, показать образцы оформления и примеры выполненных отчетов, а также основную справочную информацию, которая необходима для успешного прохождения практики.</w:t>
      </w:r>
    </w:p>
    <w:p w14:paraId="58BD013B" w14:textId="77777777" w:rsidR="00CE20AA" w:rsidRDefault="00CE20AA" w:rsidP="00D560A4">
      <w:pPr>
        <w:pStyle w:val="110"/>
        <w:spacing w:after="0"/>
        <w:ind w:firstLine="709"/>
        <w:jc w:val="both"/>
        <w:rPr>
          <w:b w:val="0"/>
          <w:bCs/>
          <w:sz w:val="24"/>
          <w:szCs w:val="24"/>
        </w:rPr>
      </w:pPr>
    </w:p>
    <w:p w14:paraId="2AD436C8" w14:textId="2D595FCD" w:rsidR="003F3E46" w:rsidRDefault="003F3E46" w:rsidP="00D560A4">
      <w:pPr>
        <w:pStyle w:val="110"/>
        <w:spacing w:after="0"/>
        <w:ind w:firstLine="709"/>
        <w:jc w:val="both"/>
      </w:pPr>
      <w:r>
        <w:br w:type="page"/>
      </w:r>
    </w:p>
    <w:p w14:paraId="2A466AF4" w14:textId="2CBA018E" w:rsidR="003F3E46" w:rsidRPr="00C5586F" w:rsidRDefault="003F3E46" w:rsidP="00C5586F">
      <w:pPr>
        <w:pStyle w:val="110"/>
      </w:pPr>
      <w:bookmarkStart w:id="2" w:name="_Toc151980874"/>
      <w:r w:rsidRPr="00C5586F">
        <w:lastRenderedPageBreak/>
        <w:t>УЧЕБНО-МЕТОДИЧЕСКИЕ КОМПЛЕКСЫ ПРАКТИК</w:t>
      </w:r>
      <w:bookmarkEnd w:id="2"/>
    </w:p>
    <w:p w14:paraId="6A81D360" w14:textId="0907E8A3" w:rsidR="003F3E46" w:rsidRPr="009A4604" w:rsidRDefault="00187E1B" w:rsidP="00187E1B">
      <w:pPr>
        <w:pStyle w:val="120"/>
      </w:pPr>
      <w:bookmarkStart w:id="3" w:name="_Toc151980875"/>
      <w:r>
        <w:t>1 СЕМЕСТР</w:t>
      </w:r>
      <w:bookmarkEnd w:id="3"/>
    </w:p>
    <w:p w14:paraId="6A0E7713" w14:textId="77777777" w:rsidR="003F3E46" w:rsidRPr="009A4604" w:rsidRDefault="003F3E46" w:rsidP="00DD4A8E">
      <w:pPr>
        <w:spacing w:after="0" w:line="240" w:lineRule="auto"/>
        <w:jc w:val="center"/>
        <w:rPr>
          <w:rFonts w:ascii="Times New Roman" w:hAnsi="Times New Roman" w:cs="Times New Roman"/>
          <w:sz w:val="24"/>
          <w:szCs w:val="24"/>
        </w:rPr>
      </w:pPr>
    </w:p>
    <w:p w14:paraId="47FAFE13" w14:textId="77777777" w:rsidR="003F3E46" w:rsidRPr="009A4604" w:rsidRDefault="003F3E46" w:rsidP="00C5586F">
      <w:pPr>
        <w:pStyle w:val="120"/>
      </w:pPr>
      <w:bookmarkStart w:id="4" w:name="_Toc151980876"/>
      <w:r w:rsidRPr="009A4604">
        <w:t>Учебно-методический комплекс учебной практики (научно-исследовательской работы)</w:t>
      </w:r>
      <w:bookmarkEnd w:id="4"/>
    </w:p>
    <w:p w14:paraId="3BBA0E65" w14:textId="77777777" w:rsidR="00187E1B" w:rsidRPr="00187E1B" w:rsidRDefault="00187E1B" w:rsidP="00187E1B">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 «МЕТОДОЛОГИЯ ИССЛЕДОВАНИЯ В ОБРАЗОВАНИИ»</w:t>
      </w:r>
    </w:p>
    <w:p w14:paraId="02F20782" w14:textId="77777777" w:rsidR="003F3E46" w:rsidRPr="009A4604" w:rsidRDefault="003F3E46" w:rsidP="00DD4A8E">
      <w:pPr>
        <w:spacing w:after="0" w:line="240" w:lineRule="auto"/>
        <w:jc w:val="center"/>
        <w:rPr>
          <w:rFonts w:ascii="Times New Roman" w:hAnsi="Times New Roman" w:cs="Times New Roman"/>
          <w:sz w:val="24"/>
          <w:szCs w:val="24"/>
        </w:rPr>
      </w:pPr>
    </w:p>
    <w:p w14:paraId="1A16A939" w14:textId="77777777" w:rsidR="003F3E46" w:rsidRPr="009A4604" w:rsidRDefault="00F170B9" w:rsidP="00DD4A8E">
      <w:pPr>
        <w:spacing w:after="0" w:line="240" w:lineRule="auto"/>
        <w:jc w:val="center"/>
        <w:rPr>
          <w:rFonts w:ascii="Times New Roman" w:hAnsi="Times New Roman" w:cs="Times New Roman"/>
          <w:sz w:val="24"/>
          <w:szCs w:val="24"/>
        </w:rPr>
      </w:pPr>
      <w:r w:rsidRPr="009A4604">
        <w:rPr>
          <w:rFonts w:ascii="Times New Roman" w:hAnsi="Times New Roman" w:cs="Times New Roman"/>
          <w:sz w:val="24"/>
          <w:szCs w:val="24"/>
        </w:rPr>
        <w:t>Программа</w:t>
      </w:r>
    </w:p>
    <w:p w14:paraId="72669C84" w14:textId="77777777" w:rsidR="00F170B9"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 ходе прохождения практики должны быть сформированы следующие компетенции:</w:t>
      </w:r>
    </w:p>
    <w:p w14:paraId="658F5642"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УК-1 – Способен осуществлять критический анализ проблемных ситуаций на основе системного подхода, вырабатывать стратегию действий</w:t>
      </w:r>
    </w:p>
    <w:p w14:paraId="46ED07CE"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ОПК-1 – Способен осуществлять и оптимизировать профессиональную деятельность в соответствии с нормативно-правовыми актами в сфере образования и нормами профессиональной этики</w:t>
      </w:r>
    </w:p>
    <w:p w14:paraId="0E513DE9"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ПК-5 – Способен анализировать и прогнозировать риски образовательной среды, планировать комплексные мероприятия по их предупреждению и преодолению</w:t>
      </w:r>
    </w:p>
    <w:p w14:paraId="5DC0BF7A" w14:textId="77777777" w:rsidR="00FD57E1" w:rsidRPr="009A4604" w:rsidRDefault="00FD57E1" w:rsidP="00DD4A8E">
      <w:pPr>
        <w:spacing w:after="0" w:line="240" w:lineRule="auto"/>
        <w:ind w:firstLine="709"/>
        <w:jc w:val="both"/>
        <w:rPr>
          <w:rFonts w:ascii="Times New Roman" w:hAnsi="Times New Roman" w:cs="Times New Roman"/>
          <w:sz w:val="24"/>
          <w:szCs w:val="24"/>
        </w:rPr>
      </w:pPr>
    </w:p>
    <w:p w14:paraId="467E8F20"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Практика проходит в 1 семестре, длится 2 недели. </w:t>
      </w:r>
    </w:p>
    <w:p w14:paraId="0045965F"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Сроки практики: с 01 сентября по 14 сентября</w:t>
      </w:r>
      <w:r w:rsidRPr="009A4604">
        <w:rPr>
          <w:rStyle w:val="ab"/>
          <w:rFonts w:ascii="Times New Roman" w:hAnsi="Times New Roman" w:cs="Times New Roman"/>
          <w:sz w:val="24"/>
          <w:szCs w:val="24"/>
        </w:rPr>
        <w:footnoteReference w:id="1"/>
      </w:r>
      <w:r w:rsidRPr="009A4604">
        <w:rPr>
          <w:rFonts w:ascii="Times New Roman" w:hAnsi="Times New Roman" w:cs="Times New Roman"/>
          <w:sz w:val="24"/>
          <w:szCs w:val="24"/>
        </w:rPr>
        <w:t>.</w:t>
      </w:r>
    </w:p>
    <w:p w14:paraId="08A66287"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Форма аттестации: зачет.</w:t>
      </w:r>
    </w:p>
    <w:p w14:paraId="721E885E" w14:textId="77777777" w:rsidR="00FD57E1" w:rsidRPr="009A4604" w:rsidRDefault="00FD57E1" w:rsidP="00DD4A8E">
      <w:pPr>
        <w:spacing w:after="0" w:line="240" w:lineRule="auto"/>
        <w:ind w:firstLine="709"/>
        <w:jc w:val="both"/>
        <w:rPr>
          <w:rFonts w:ascii="Times New Roman" w:hAnsi="Times New Roman" w:cs="Times New Roman"/>
          <w:sz w:val="24"/>
          <w:szCs w:val="24"/>
        </w:rPr>
      </w:pPr>
    </w:p>
    <w:p w14:paraId="186276A0"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Вид профессиональной деятельности: Научно-исследовательская.</w:t>
      </w:r>
    </w:p>
    <w:p w14:paraId="146DA5D4" w14:textId="77777777" w:rsidR="00FD57E1" w:rsidRPr="009A4604" w:rsidRDefault="00FD57E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Профессиональные задачи: </w:t>
      </w:r>
    </w:p>
    <w:p w14:paraId="4D7F775A" w14:textId="77777777" w:rsidR="00FD57E1" w:rsidRPr="009A4604" w:rsidRDefault="00FD57E1" w:rsidP="00E1402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9A4604">
        <w:rPr>
          <w:rFonts w:ascii="Times New Roman" w:hAnsi="Times New Roman" w:cs="Times New Roman"/>
          <w:sz w:val="24"/>
          <w:szCs w:val="24"/>
        </w:rPr>
        <w:t>Анализ рисков и угроз психологической безопасности субъектов образовательной среды;</w:t>
      </w:r>
    </w:p>
    <w:p w14:paraId="1BA4EC94" w14:textId="77777777" w:rsidR="00FD57E1" w:rsidRPr="009A4604" w:rsidRDefault="00FD57E1" w:rsidP="00E1402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9A4604">
        <w:rPr>
          <w:rFonts w:ascii="Times New Roman" w:hAnsi="Times New Roman" w:cs="Times New Roman"/>
          <w:sz w:val="24"/>
          <w:szCs w:val="24"/>
        </w:rPr>
        <w:t>Организация исследовательской и аналитической деятельности по профессиональным задачам в области образования с учетом нормативно-правовых актов и норм профессиональной этики;</w:t>
      </w:r>
    </w:p>
    <w:p w14:paraId="31C6C3D5" w14:textId="3C1F1ECB" w:rsidR="003371F1" w:rsidRPr="00080423" w:rsidRDefault="00FD57E1" w:rsidP="00D6618C">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080423">
        <w:rPr>
          <w:rFonts w:ascii="Times New Roman" w:hAnsi="Times New Roman" w:cs="Times New Roman"/>
          <w:sz w:val="24"/>
          <w:szCs w:val="24"/>
        </w:rPr>
        <w:t>Представление результатов исследовательских работ.</w:t>
      </w:r>
      <w:r w:rsidR="000F2B23" w:rsidRPr="00080423">
        <w:rPr>
          <w:rFonts w:ascii="Times New Roman" w:hAnsi="Times New Roman" w:cs="Times New Roman"/>
          <w:sz w:val="24"/>
          <w:szCs w:val="24"/>
        </w:rPr>
        <w:t xml:space="preserve"> </w:t>
      </w:r>
    </w:p>
    <w:p w14:paraId="7626A5BB" w14:textId="77777777" w:rsidR="00080423" w:rsidRPr="00080423" w:rsidRDefault="00080423" w:rsidP="00080423">
      <w:pPr>
        <w:pStyle w:val="ac"/>
        <w:tabs>
          <w:tab w:val="left" w:pos="1134"/>
        </w:tabs>
        <w:spacing w:after="0" w:line="240" w:lineRule="auto"/>
        <w:ind w:left="709"/>
        <w:jc w:val="both"/>
        <w:rPr>
          <w:rFonts w:ascii="Times New Roman" w:hAnsi="Times New Roman" w:cs="Times New Roman"/>
          <w:sz w:val="24"/>
          <w:szCs w:val="24"/>
        </w:rPr>
      </w:pPr>
    </w:p>
    <w:p w14:paraId="31538059" w14:textId="77777777" w:rsidR="003371F1" w:rsidRPr="00241549" w:rsidRDefault="003371F1" w:rsidP="00241549">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 содержание практики</w:t>
      </w:r>
    </w:p>
    <w:p w14:paraId="6B6F921F" w14:textId="77777777" w:rsidR="003371F1" w:rsidRPr="009A4604" w:rsidRDefault="003371F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 задания:</w:t>
      </w:r>
    </w:p>
    <w:p w14:paraId="3245AD84" w14:textId="77777777" w:rsidR="003371F1" w:rsidRPr="00E14023" w:rsidRDefault="003371F1">
      <w:pPr>
        <w:pStyle w:val="ac"/>
        <w:numPr>
          <w:ilvl w:val="0"/>
          <w:numId w:val="9"/>
        </w:numPr>
        <w:tabs>
          <w:tab w:val="left" w:pos="1276"/>
        </w:tabs>
        <w:spacing w:after="0" w:line="240" w:lineRule="auto"/>
        <w:ind w:left="709" w:firstLine="0"/>
        <w:jc w:val="both"/>
        <w:rPr>
          <w:rFonts w:ascii="Times New Roman" w:hAnsi="Times New Roman" w:cs="Times New Roman"/>
          <w:sz w:val="24"/>
          <w:szCs w:val="24"/>
        </w:rPr>
      </w:pPr>
      <w:r w:rsidRPr="00E14023">
        <w:rPr>
          <w:rFonts w:ascii="Times New Roman" w:hAnsi="Times New Roman" w:cs="Times New Roman"/>
          <w:sz w:val="24"/>
          <w:szCs w:val="24"/>
        </w:rPr>
        <w:t>Подготовка сообщения на научном семинаре, участие в дискуссии по обоснованию выдвинутой темы для осуществления научно-исследовательской работы.</w:t>
      </w:r>
    </w:p>
    <w:p w14:paraId="361E7D57" w14:textId="4DE04EC5" w:rsidR="003371F1" w:rsidRPr="00E73BB6" w:rsidRDefault="003371F1">
      <w:pPr>
        <w:pStyle w:val="ac"/>
        <w:numPr>
          <w:ilvl w:val="0"/>
          <w:numId w:val="9"/>
        </w:numPr>
        <w:tabs>
          <w:tab w:val="left" w:pos="1276"/>
        </w:tabs>
        <w:spacing w:after="0" w:line="240" w:lineRule="auto"/>
        <w:ind w:left="709" w:firstLine="0"/>
        <w:jc w:val="both"/>
        <w:rPr>
          <w:rFonts w:ascii="Times New Roman" w:hAnsi="Times New Roman" w:cs="Times New Roman"/>
          <w:sz w:val="24"/>
          <w:szCs w:val="24"/>
        </w:rPr>
      </w:pPr>
      <w:r w:rsidRPr="00E14023">
        <w:rPr>
          <w:rFonts w:ascii="Times New Roman" w:hAnsi="Times New Roman" w:cs="Times New Roman"/>
          <w:sz w:val="24"/>
          <w:szCs w:val="24"/>
        </w:rPr>
        <w:t xml:space="preserve">Подбор 7 статей по </w:t>
      </w:r>
      <w:r w:rsidRPr="00E73BB6">
        <w:rPr>
          <w:rFonts w:ascii="Times New Roman" w:hAnsi="Times New Roman" w:cs="Times New Roman"/>
          <w:sz w:val="24"/>
          <w:szCs w:val="24"/>
        </w:rPr>
        <w:t>проблематике психологической безопасности субъектов образовательной среды</w:t>
      </w:r>
      <w:r w:rsidR="003C42BF" w:rsidRPr="00E73BB6">
        <w:rPr>
          <w:rFonts w:ascii="Times New Roman" w:hAnsi="Times New Roman" w:cs="Times New Roman"/>
          <w:sz w:val="24"/>
          <w:szCs w:val="24"/>
        </w:rPr>
        <w:t xml:space="preserve"> и аналитическая оценка их содержания</w:t>
      </w:r>
      <w:r w:rsidRPr="00E73BB6">
        <w:rPr>
          <w:rFonts w:ascii="Times New Roman" w:hAnsi="Times New Roman" w:cs="Times New Roman"/>
          <w:sz w:val="24"/>
          <w:szCs w:val="24"/>
        </w:rPr>
        <w:t>.</w:t>
      </w:r>
    </w:p>
    <w:p w14:paraId="317FDBBF" w14:textId="77777777" w:rsidR="00080423" w:rsidRDefault="00080423" w:rsidP="00DD4A8E">
      <w:pPr>
        <w:spacing w:after="0" w:line="240" w:lineRule="auto"/>
        <w:ind w:firstLine="709"/>
        <w:jc w:val="both"/>
        <w:rPr>
          <w:rFonts w:ascii="Times New Roman" w:hAnsi="Times New Roman" w:cs="Times New Roman"/>
          <w:sz w:val="24"/>
          <w:szCs w:val="24"/>
        </w:rPr>
      </w:pPr>
    </w:p>
    <w:p w14:paraId="5E27E075" w14:textId="44775836" w:rsidR="003371F1" w:rsidRPr="009A4604" w:rsidRDefault="003371F1" w:rsidP="00DD4A8E">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Вариативное задание:</w:t>
      </w:r>
    </w:p>
    <w:p w14:paraId="511B2A09" w14:textId="77777777" w:rsidR="00F0425B" w:rsidRPr="00F0425B" w:rsidRDefault="003371F1" w:rsidP="00E14023">
      <w:pPr>
        <w:pStyle w:val="ac"/>
        <w:numPr>
          <w:ilvl w:val="0"/>
          <w:numId w:val="1"/>
        </w:numPr>
        <w:tabs>
          <w:tab w:val="left" w:pos="1134"/>
        </w:tabs>
        <w:spacing w:after="0" w:line="240" w:lineRule="auto"/>
        <w:ind w:left="709" w:firstLine="0"/>
        <w:jc w:val="both"/>
      </w:pPr>
      <w:r w:rsidRPr="009A4604">
        <w:rPr>
          <w:rFonts w:ascii="Times New Roman" w:hAnsi="Times New Roman" w:cs="Times New Roman"/>
          <w:sz w:val="24"/>
          <w:szCs w:val="24"/>
        </w:rPr>
        <w:t>Разработка методологических оснований исследования проблемы на примере выбранной темы магистерской диссертации.</w:t>
      </w:r>
    </w:p>
    <w:p w14:paraId="28E279D9" w14:textId="77777777" w:rsidR="00B45730" w:rsidRDefault="00B45730" w:rsidP="009A336D">
      <w:pPr>
        <w:pStyle w:val="120"/>
      </w:pPr>
    </w:p>
    <w:p w14:paraId="784F99C1" w14:textId="696027C4" w:rsidR="00720947" w:rsidRPr="009A336D" w:rsidRDefault="00955B4C" w:rsidP="009A336D">
      <w:pPr>
        <w:pStyle w:val="120"/>
      </w:pPr>
      <w:bookmarkStart w:id="5" w:name="_Toc151980877"/>
      <w:r w:rsidRPr="009A336D">
        <w:t>Образец оформления отчета</w:t>
      </w:r>
      <w:bookmarkEnd w:id="5"/>
    </w:p>
    <w:p w14:paraId="20CA7B53" w14:textId="77777777" w:rsidR="00955B4C" w:rsidRPr="009A336D" w:rsidRDefault="00955B4C" w:rsidP="009A336D">
      <w:pPr>
        <w:spacing w:after="0" w:line="240" w:lineRule="auto"/>
        <w:ind w:firstLine="709"/>
        <w:jc w:val="both"/>
        <w:rPr>
          <w:rFonts w:ascii="Times New Roman" w:hAnsi="Times New Roman" w:cs="Times New Roman"/>
          <w:sz w:val="24"/>
          <w:szCs w:val="24"/>
        </w:rPr>
      </w:pPr>
    </w:p>
    <w:p w14:paraId="12E9DC86" w14:textId="6AA75F99" w:rsidR="00955B4C" w:rsidRPr="009A336D" w:rsidRDefault="00955B4C" w:rsidP="009A336D">
      <w:pPr>
        <w:spacing w:after="0" w:line="240" w:lineRule="auto"/>
        <w:ind w:firstLine="709"/>
        <w:jc w:val="both"/>
        <w:rPr>
          <w:rFonts w:ascii="Times New Roman" w:hAnsi="Times New Roman" w:cs="Times New Roman"/>
          <w:sz w:val="24"/>
          <w:szCs w:val="24"/>
        </w:rPr>
      </w:pPr>
      <w:r w:rsidRPr="009A336D">
        <w:rPr>
          <w:rFonts w:ascii="Times New Roman" w:hAnsi="Times New Roman" w:cs="Times New Roman"/>
          <w:sz w:val="24"/>
          <w:szCs w:val="24"/>
        </w:rPr>
        <w:t>Образец</w:t>
      </w:r>
      <w:r w:rsidR="00281975">
        <w:rPr>
          <w:rFonts w:ascii="Times New Roman" w:hAnsi="Times New Roman" w:cs="Times New Roman"/>
          <w:sz w:val="24"/>
          <w:szCs w:val="24"/>
        </w:rPr>
        <w:t xml:space="preserve"> (</w:t>
      </w:r>
      <w:hyperlink r:id="rId9" w:history="1">
        <w:r w:rsidR="00281975" w:rsidRPr="00281975">
          <w:rPr>
            <w:rStyle w:val="ad"/>
            <w:rFonts w:ascii="Times New Roman" w:hAnsi="Times New Roman" w:cs="Times New Roman"/>
            <w:sz w:val="24"/>
            <w:szCs w:val="24"/>
          </w:rPr>
          <w:t>Образец</w:t>
        </w:r>
        <w:r w:rsidR="002815D6" w:rsidRPr="002815D6">
          <w:rPr>
            <w:rStyle w:val="ad"/>
            <w:rFonts w:ascii="Times New Roman" w:hAnsi="Times New Roman" w:cs="Times New Roman"/>
            <w:sz w:val="24"/>
            <w:szCs w:val="24"/>
          </w:rPr>
          <w:t xml:space="preserve">_1 </w:t>
        </w:r>
        <w:proofErr w:type="spellStart"/>
        <w:r w:rsidR="002815D6" w:rsidRPr="002815D6">
          <w:rPr>
            <w:rStyle w:val="ad"/>
            <w:rFonts w:ascii="Times New Roman" w:hAnsi="Times New Roman" w:cs="Times New Roman"/>
            <w:sz w:val="24"/>
            <w:szCs w:val="24"/>
          </w:rPr>
          <w:t>сем</w:t>
        </w:r>
        <w:r w:rsidR="002815D6" w:rsidRPr="002815D6">
          <w:rPr>
            <w:rStyle w:val="ad"/>
            <w:rFonts w:ascii="Times New Roman" w:hAnsi="Times New Roman" w:cs="Times New Roman"/>
            <w:sz w:val="24"/>
            <w:szCs w:val="24"/>
          </w:rPr>
          <w:t>_</w:t>
        </w:r>
        <w:r w:rsidR="002815D6" w:rsidRPr="002815D6">
          <w:rPr>
            <w:rStyle w:val="ad"/>
            <w:rFonts w:ascii="Times New Roman" w:hAnsi="Times New Roman" w:cs="Times New Roman"/>
            <w:sz w:val="24"/>
            <w:szCs w:val="24"/>
          </w:rPr>
          <w:t>уч</w:t>
        </w:r>
        <w:r w:rsidR="002815D6" w:rsidRPr="002815D6">
          <w:rPr>
            <w:rStyle w:val="ad"/>
            <w:rFonts w:ascii="Times New Roman" w:hAnsi="Times New Roman" w:cs="Times New Roman"/>
            <w:sz w:val="24"/>
            <w:szCs w:val="24"/>
          </w:rPr>
          <w:t>е</w:t>
        </w:r>
        <w:r w:rsidR="002815D6" w:rsidRPr="002815D6">
          <w:rPr>
            <w:rStyle w:val="ad"/>
            <w:rFonts w:ascii="Times New Roman" w:hAnsi="Times New Roman" w:cs="Times New Roman"/>
            <w:sz w:val="24"/>
            <w:szCs w:val="24"/>
          </w:rPr>
          <w:t>бная</w:t>
        </w:r>
        <w:proofErr w:type="spellEnd"/>
      </w:hyperlink>
      <w:r w:rsidR="00281975">
        <w:rPr>
          <w:rFonts w:ascii="Times New Roman" w:hAnsi="Times New Roman" w:cs="Times New Roman"/>
          <w:sz w:val="24"/>
          <w:szCs w:val="24"/>
        </w:rPr>
        <w:t>)</w:t>
      </w:r>
      <w:r w:rsidRPr="009A336D">
        <w:rPr>
          <w:rFonts w:ascii="Times New Roman" w:hAnsi="Times New Roman" w:cs="Times New Roman"/>
          <w:sz w:val="24"/>
          <w:szCs w:val="24"/>
        </w:rPr>
        <w:t xml:space="preserve"> содержит возможные фрагменты оформления, которые должны быть соотнесены с заданиями, изложенными в программах практик, творческий подход приветствуется</w:t>
      </w:r>
      <w:r w:rsidR="009A336D">
        <w:rPr>
          <w:rFonts w:ascii="Times New Roman" w:hAnsi="Times New Roman" w:cs="Times New Roman"/>
          <w:sz w:val="24"/>
          <w:szCs w:val="24"/>
        </w:rPr>
        <w:t>.</w:t>
      </w:r>
    </w:p>
    <w:p w14:paraId="36BC2FDF" w14:textId="77777777" w:rsidR="00281975" w:rsidRPr="00281975" w:rsidRDefault="00281975" w:rsidP="00281975">
      <w:pPr>
        <w:spacing w:after="0" w:line="240" w:lineRule="auto"/>
        <w:ind w:firstLine="709"/>
        <w:jc w:val="both"/>
        <w:rPr>
          <w:rFonts w:ascii="Times New Roman" w:hAnsi="Times New Roman" w:cs="Times New Roman"/>
          <w:sz w:val="24"/>
          <w:szCs w:val="24"/>
        </w:rPr>
      </w:pPr>
      <w:bookmarkStart w:id="6" w:name="_Toc145587754"/>
      <w:bookmarkStart w:id="7" w:name="_Toc145674793"/>
      <w:bookmarkStart w:id="8" w:name="_Toc146279151"/>
      <w:bookmarkStart w:id="9" w:name="_Toc146301025"/>
      <w:bookmarkStart w:id="10" w:name="_Toc147330919"/>
    </w:p>
    <w:p w14:paraId="3D3AC7D8" w14:textId="5AF0BA78" w:rsidR="009738EC" w:rsidRPr="00281975" w:rsidRDefault="00281975" w:rsidP="00281975">
      <w:pPr>
        <w:spacing w:after="0" w:line="240" w:lineRule="auto"/>
        <w:ind w:firstLine="709"/>
        <w:jc w:val="both"/>
        <w:rPr>
          <w:rFonts w:ascii="Times New Roman" w:hAnsi="Times New Roman" w:cs="Times New Roman"/>
          <w:sz w:val="24"/>
          <w:szCs w:val="24"/>
        </w:rPr>
      </w:pPr>
      <w:r w:rsidRPr="00281975">
        <w:rPr>
          <w:rFonts w:ascii="Times New Roman" w:hAnsi="Times New Roman" w:cs="Times New Roman"/>
          <w:sz w:val="24"/>
          <w:szCs w:val="24"/>
        </w:rPr>
        <w:lastRenderedPageBreak/>
        <w:t>Для подготовки раздела «</w:t>
      </w:r>
      <w:r w:rsidR="009738EC" w:rsidRPr="00281975">
        <w:rPr>
          <w:rFonts w:ascii="Times New Roman" w:hAnsi="Times New Roman" w:cs="Times New Roman"/>
          <w:sz w:val="24"/>
          <w:szCs w:val="24"/>
        </w:rPr>
        <w:t>Методологические основания исследования проблемы на примере выбранной темы магистерской диссертации</w:t>
      </w:r>
      <w:bookmarkEnd w:id="6"/>
      <w:bookmarkEnd w:id="7"/>
      <w:bookmarkEnd w:id="8"/>
      <w:bookmarkEnd w:id="9"/>
      <w:bookmarkEnd w:id="10"/>
      <w:r w:rsidRPr="00281975">
        <w:rPr>
          <w:rFonts w:ascii="Times New Roman" w:hAnsi="Times New Roman" w:cs="Times New Roman"/>
          <w:sz w:val="24"/>
          <w:szCs w:val="24"/>
        </w:rPr>
        <w:t>» можно воспользоваться приведенными ниже примерами.</w:t>
      </w:r>
    </w:p>
    <w:p w14:paraId="7D614ED6" w14:textId="2DAF96A5"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t>ПРИМЕР 1 (магистерская диссертация)</w:t>
      </w:r>
    </w:p>
    <w:p w14:paraId="191A6300"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Тема:</w:t>
      </w:r>
      <w:r w:rsidRPr="007831EB">
        <w:rPr>
          <w:rFonts w:ascii="Times New Roman" w:hAnsi="Times New Roman" w:cs="Times New Roman"/>
          <w:sz w:val="24"/>
          <w:szCs w:val="24"/>
        </w:rPr>
        <w:t xml:space="preserve"> Защищенность от психологического насилия и проблемная </w:t>
      </w:r>
      <w:proofErr w:type="spellStart"/>
      <w:r w:rsidRPr="007831EB">
        <w:rPr>
          <w:rFonts w:ascii="Times New Roman" w:hAnsi="Times New Roman" w:cs="Times New Roman"/>
          <w:sz w:val="24"/>
          <w:szCs w:val="24"/>
        </w:rPr>
        <w:t>нагруженность</w:t>
      </w:r>
      <w:proofErr w:type="spellEnd"/>
      <w:r w:rsidRPr="007831EB">
        <w:rPr>
          <w:rFonts w:ascii="Times New Roman" w:hAnsi="Times New Roman" w:cs="Times New Roman"/>
          <w:sz w:val="24"/>
          <w:szCs w:val="24"/>
        </w:rPr>
        <w:t xml:space="preserve"> подростков, футбольных болельщиков.</w:t>
      </w:r>
    </w:p>
    <w:p w14:paraId="2454C93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Актуальность:</w:t>
      </w:r>
      <w:r w:rsidRPr="007831EB">
        <w:rPr>
          <w:rFonts w:ascii="Times New Roman" w:hAnsi="Times New Roman" w:cs="Times New Roman"/>
          <w:sz w:val="24"/>
          <w:szCs w:val="24"/>
        </w:rPr>
        <w:t xml:space="preserve"> Насилие - знак неравенства между людьми, властный компонент межличностных отношений. Психологическому насилию подросток может подвергнуться в юколе (образовательная среда) и в группе своих сверстников, единомышленников. Хотя в семье ребенок получает необходимые ему социальную защиту и эмоциональную привязанность, но, вырастая, он стремиться выйти за ее границы, приобрести недостающую свободу действий, правда, стараясь сохранить чувство защищенности и принадлежности. Переходным мостиком в мир взрослых служит группа сверстников. Она дает оба качества - защищенность и свободу.</w:t>
      </w:r>
    </w:p>
    <w:p w14:paraId="63B766F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Цель</w:t>
      </w:r>
      <w:r w:rsidRPr="007831EB">
        <w:rPr>
          <w:rFonts w:ascii="Times New Roman" w:hAnsi="Times New Roman" w:cs="Times New Roman"/>
          <w:sz w:val="24"/>
          <w:szCs w:val="24"/>
        </w:rPr>
        <w:t xml:space="preserve"> данной работы выяснить влияет ли принадлежность подростка к неформальной группировке на уровень его защищенности от психологического насилия, а также, какая проблемная </w:t>
      </w:r>
      <w:proofErr w:type="spellStart"/>
      <w:r w:rsidRPr="007831EB">
        <w:rPr>
          <w:rFonts w:ascii="Times New Roman" w:hAnsi="Times New Roman" w:cs="Times New Roman"/>
          <w:sz w:val="24"/>
          <w:szCs w:val="24"/>
        </w:rPr>
        <w:t>нагруженность</w:t>
      </w:r>
      <w:proofErr w:type="spellEnd"/>
      <w:r w:rsidRPr="007831EB">
        <w:rPr>
          <w:rFonts w:ascii="Times New Roman" w:hAnsi="Times New Roman" w:cs="Times New Roman"/>
          <w:sz w:val="24"/>
          <w:szCs w:val="24"/>
        </w:rPr>
        <w:t xml:space="preserve"> характерна именно для футбольных болельщиков. </w:t>
      </w:r>
    </w:p>
    <w:p w14:paraId="0DF60FD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Степень изученности. В отечественной науке у истоков изучения неформальных молодежных объединений стояли специалисты в области педагогики и психологии. Разработку подобной проблематики еще до революции вел С. Т. Шацкий. Ученый выдвинул и обосновал гуманистическую идею о том, что «дети улицы», входящие в различные объединения, совсем не отличаются от «нормальных детей» какими-либо «дурными задатками». Вслед за С. Шацким огромный вклад в изучение психолого-педагогических аспектов жизнедеятельности стихийных групп несовершеннолетних внес классик советской педагогики А.С. Макаренко Вопросами возникновения стихийных групп подростков и юношей также занимались в 20 - 30-е годы XX века П.П. </w:t>
      </w:r>
      <w:proofErr w:type="spellStart"/>
      <w:r w:rsidRPr="007831EB">
        <w:rPr>
          <w:rFonts w:ascii="Times New Roman" w:hAnsi="Times New Roman" w:cs="Times New Roman"/>
          <w:sz w:val="24"/>
          <w:szCs w:val="24"/>
        </w:rPr>
        <w:t>Блонский</w:t>
      </w:r>
      <w:proofErr w:type="spellEnd"/>
      <w:r w:rsidRPr="007831EB">
        <w:rPr>
          <w:rFonts w:ascii="Times New Roman" w:hAnsi="Times New Roman" w:cs="Times New Roman"/>
          <w:sz w:val="24"/>
          <w:szCs w:val="24"/>
        </w:rPr>
        <w:t xml:space="preserve">, ВН. Мясищев. Одну из первых в науке классификаций стихийно возникающих групп как «самовозникающих кратковременных и длительных коллективов» дал А.С. </w:t>
      </w:r>
      <w:proofErr w:type="spellStart"/>
      <w:r w:rsidRPr="007831EB">
        <w:rPr>
          <w:rFonts w:ascii="Times New Roman" w:hAnsi="Times New Roman" w:cs="Times New Roman"/>
          <w:sz w:val="24"/>
          <w:szCs w:val="24"/>
        </w:rPr>
        <w:t>Заслужный</w:t>
      </w:r>
      <w:proofErr w:type="spellEnd"/>
      <w:r w:rsidRPr="007831EB">
        <w:rPr>
          <w:rFonts w:ascii="Times New Roman" w:hAnsi="Times New Roman" w:cs="Times New Roman"/>
          <w:sz w:val="24"/>
          <w:szCs w:val="24"/>
        </w:rPr>
        <w:t>. И.С. Полонский обосновал принципиально важное положение о том, что стихийно-групповое общение - определенный этап в процессе социализации подростков. Эти исследования заложили основные традиции изучения неформальных молодежных объединений в отечественной науке.</w:t>
      </w:r>
    </w:p>
    <w:p w14:paraId="33CA531E"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К началу 90-х гг. в отечественной науке сформировались три направления исследований проблематики неформальных молодежных групп. Одно из них - изучение включенности молодежи в неформальные объединения и другие субкультурные образования (исследовательские проекты А.А. </w:t>
      </w:r>
      <w:proofErr w:type="spellStart"/>
      <w:r w:rsidRPr="007831EB">
        <w:rPr>
          <w:rFonts w:ascii="Times New Roman" w:hAnsi="Times New Roman" w:cs="Times New Roman"/>
          <w:sz w:val="24"/>
          <w:szCs w:val="24"/>
        </w:rPr>
        <w:t>Ладатко</w:t>
      </w:r>
      <w:proofErr w:type="spellEnd"/>
      <w:r w:rsidRPr="007831EB">
        <w:rPr>
          <w:rFonts w:ascii="Times New Roman" w:hAnsi="Times New Roman" w:cs="Times New Roman"/>
          <w:sz w:val="24"/>
          <w:szCs w:val="24"/>
        </w:rPr>
        <w:t xml:space="preserve">, В.Ф. Левичевой и др.). Другое направление (Е.В. Березина, О.К </w:t>
      </w:r>
      <w:proofErr w:type="spellStart"/>
      <w:r w:rsidRPr="007831EB">
        <w:rPr>
          <w:rFonts w:ascii="Times New Roman" w:hAnsi="Times New Roman" w:cs="Times New Roman"/>
          <w:sz w:val="24"/>
          <w:szCs w:val="24"/>
        </w:rPr>
        <w:t>Данисевич</w:t>
      </w:r>
      <w:proofErr w:type="spellEnd"/>
      <w:r w:rsidRPr="007831EB">
        <w:rPr>
          <w:rFonts w:ascii="Times New Roman" w:hAnsi="Times New Roman" w:cs="Times New Roman"/>
          <w:sz w:val="24"/>
          <w:szCs w:val="24"/>
        </w:rPr>
        <w:t>, А.С. Морозов) основывалось на применении методов включенного наблюдения и развивалось в рамках «</w:t>
      </w:r>
      <w:proofErr w:type="spellStart"/>
      <w:r w:rsidRPr="007831EB">
        <w:rPr>
          <w:rFonts w:ascii="Times New Roman" w:hAnsi="Times New Roman" w:cs="Times New Roman"/>
          <w:sz w:val="24"/>
          <w:szCs w:val="24"/>
        </w:rPr>
        <w:t>перестроичной</w:t>
      </w:r>
      <w:proofErr w:type="spellEnd"/>
      <w:r w:rsidRPr="007831EB">
        <w:rPr>
          <w:rFonts w:ascii="Times New Roman" w:hAnsi="Times New Roman" w:cs="Times New Roman"/>
          <w:sz w:val="24"/>
          <w:szCs w:val="24"/>
        </w:rPr>
        <w:t xml:space="preserve"> публицистики» Третье направление составляли исследования преимущественно преступных молодежных группировок, проводимые в основном специалистами в области права (А.И. Захаров, В.Т. Кондрашенко). Рассмотрение неформальных молодежных объединений как особого социального явления в 90-е годы развивалось в исследованиях А.Н. Андреевой. И.В. Бестужева-Лады, Т.П. Долговой. С.Н. Иконниковой, Ю. А. </w:t>
      </w:r>
      <w:proofErr w:type="spellStart"/>
      <w:r w:rsidRPr="007831EB">
        <w:rPr>
          <w:rFonts w:ascii="Times New Roman" w:hAnsi="Times New Roman" w:cs="Times New Roman"/>
          <w:sz w:val="24"/>
          <w:szCs w:val="24"/>
        </w:rPr>
        <w:t>Клейберга</w:t>
      </w:r>
      <w:proofErr w:type="spellEnd"/>
      <w:r w:rsidRPr="007831EB">
        <w:rPr>
          <w:rFonts w:ascii="Times New Roman" w:hAnsi="Times New Roman" w:cs="Times New Roman"/>
          <w:sz w:val="24"/>
          <w:szCs w:val="24"/>
        </w:rPr>
        <w:t xml:space="preserve">, </w:t>
      </w:r>
      <w:proofErr w:type="gramStart"/>
      <w:r w:rsidRPr="007831EB">
        <w:rPr>
          <w:rFonts w:ascii="Times New Roman" w:hAnsi="Times New Roman" w:cs="Times New Roman"/>
          <w:sz w:val="24"/>
          <w:szCs w:val="24"/>
        </w:rPr>
        <w:t>В.Ф</w:t>
      </w:r>
      <w:proofErr w:type="gramEnd"/>
      <w:r w:rsidRPr="007831EB">
        <w:rPr>
          <w:rFonts w:ascii="Times New Roman" w:hAnsi="Times New Roman" w:cs="Times New Roman"/>
          <w:sz w:val="24"/>
          <w:szCs w:val="24"/>
        </w:rPr>
        <w:t xml:space="preserve"> Левичевой, А. В. Мудрика, В. А. Писаревой, 3. В. Сикевич, Т.Б. </w:t>
      </w:r>
      <w:proofErr w:type="spellStart"/>
      <w:r w:rsidRPr="007831EB">
        <w:rPr>
          <w:rFonts w:ascii="Times New Roman" w:hAnsi="Times New Roman" w:cs="Times New Roman"/>
          <w:sz w:val="24"/>
          <w:szCs w:val="24"/>
        </w:rPr>
        <w:t>Щепанской</w:t>
      </w:r>
      <w:proofErr w:type="spellEnd"/>
      <w:r w:rsidRPr="007831EB">
        <w:rPr>
          <w:rFonts w:ascii="Times New Roman" w:hAnsi="Times New Roman" w:cs="Times New Roman"/>
          <w:sz w:val="24"/>
          <w:szCs w:val="24"/>
        </w:rPr>
        <w:t xml:space="preserve"> и других социологов.</w:t>
      </w:r>
    </w:p>
    <w:p w14:paraId="73E37F9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Цель исследования</w:t>
      </w:r>
      <w:r w:rsidRPr="007831EB">
        <w:rPr>
          <w:rFonts w:ascii="Times New Roman" w:hAnsi="Times New Roman" w:cs="Times New Roman"/>
          <w:sz w:val="24"/>
          <w:szCs w:val="24"/>
        </w:rPr>
        <w:t xml:space="preserve">: Изучение защищенности от психологического насилия и проблемной </w:t>
      </w:r>
      <w:proofErr w:type="spellStart"/>
      <w:r w:rsidRPr="007831EB">
        <w:rPr>
          <w:rFonts w:ascii="Times New Roman" w:hAnsi="Times New Roman" w:cs="Times New Roman"/>
          <w:sz w:val="24"/>
          <w:szCs w:val="24"/>
        </w:rPr>
        <w:t>нагруженности</w:t>
      </w:r>
      <w:proofErr w:type="spellEnd"/>
      <w:r w:rsidRPr="007831EB">
        <w:rPr>
          <w:rFonts w:ascii="Times New Roman" w:hAnsi="Times New Roman" w:cs="Times New Roman"/>
          <w:sz w:val="24"/>
          <w:szCs w:val="24"/>
        </w:rPr>
        <w:t xml:space="preserve"> подростков, футбольных болельщиков, и выявление связи между этими параметрами.</w:t>
      </w:r>
    </w:p>
    <w:p w14:paraId="79A2879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Объект:</w:t>
      </w:r>
      <w:r w:rsidRPr="007831EB">
        <w:rPr>
          <w:rFonts w:ascii="Times New Roman" w:hAnsi="Times New Roman" w:cs="Times New Roman"/>
          <w:sz w:val="24"/>
          <w:szCs w:val="24"/>
        </w:rPr>
        <w:t xml:space="preserve"> футбольные болельщики (юноши 15-17 лет).</w:t>
      </w:r>
    </w:p>
    <w:p w14:paraId="6B388D7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Предмет исследования</w:t>
      </w:r>
      <w:r w:rsidRPr="007831EB">
        <w:rPr>
          <w:rFonts w:ascii="Times New Roman" w:hAnsi="Times New Roman" w:cs="Times New Roman"/>
          <w:sz w:val="24"/>
          <w:szCs w:val="24"/>
        </w:rPr>
        <w:t xml:space="preserve">: психологическая защищенность и проблемная </w:t>
      </w:r>
      <w:proofErr w:type="spellStart"/>
      <w:r w:rsidRPr="007831EB">
        <w:rPr>
          <w:rFonts w:ascii="Times New Roman" w:hAnsi="Times New Roman" w:cs="Times New Roman"/>
          <w:sz w:val="24"/>
          <w:szCs w:val="24"/>
        </w:rPr>
        <w:t>нагруженность</w:t>
      </w:r>
      <w:proofErr w:type="spellEnd"/>
      <w:r w:rsidRPr="007831EB">
        <w:rPr>
          <w:rFonts w:ascii="Times New Roman" w:hAnsi="Times New Roman" w:cs="Times New Roman"/>
          <w:sz w:val="24"/>
          <w:szCs w:val="24"/>
        </w:rPr>
        <w:t xml:space="preserve"> футбольных болельщиков.</w:t>
      </w:r>
    </w:p>
    <w:p w14:paraId="7398C1F5"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lastRenderedPageBreak/>
        <w:t>Гипотеза</w:t>
      </w:r>
      <w:proofErr w:type="gramStart"/>
      <w:r w:rsidRPr="007831EB">
        <w:rPr>
          <w:rFonts w:ascii="Times New Roman" w:hAnsi="Times New Roman" w:cs="Times New Roman"/>
          <w:b/>
          <w:sz w:val="24"/>
          <w:szCs w:val="24"/>
        </w:rPr>
        <w:t>:</w:t>
      </w:r>
      <w:r w:rsidRPr="007831EB">
        <w:rPr>
          <w:rFonts w:ascii="Times New Roman" w:hAnsi="Times New Roman" w:cs="Times New Roman"/>
          <w:sz w:val="24"/>
          <w:szCs w:val="24"/>
        </w:rPr>
        <w:t xml:space="preserve"> Существует</w:t>
      </w:r>
      <w:proofErr w:type="gramEnd"/>
      <w:r w:rsidRPr="007831EB">
        <w:rPr>
          <w:rFonts w:ascii="Times New Roman" w:hAnsi="Times New Roman" w:cs="Times New Roman"/>
          <w:sz w:val="24"/>
          <w:szCs w:val="24"/>
        </w:rPr>
        <w:t xml:space="preserve"> взаимосвязь между психологической защищенностью от насилия и проблемной </w:t>
      </w:r>
      <w:proofErr w:type="spellStart"/>
      <w:r w:rsidRPr="007831EB">
        <w:rPr>
          <w:rFonts w:ascii="Times New Roman" w:hAnsi="Times New Roman" w:cs="Times New Roman"/>
          <w:sz w:val="24"/>
          <w:szCs w:val="24"/>
        </w:rPr>
        <w:t>нагруженноестью</w:t>
      </w:r>
      <w:proofErr w:type="spellEnd"/>
      <w:r w:rsidRPr="007831EB">
        <w:rPr>
          <w:rFonts w:ascii="Times New Roman" w:hAnsi="Times New Roman" w:cs="Times New Roman"/>
          <w:sz w:val="24"/>
          <w:szCs w:val="24"/>
        </w:rPr>
        <w:t xml:space="preserve"> у подростков футбольных болельщиков Частные гипотезы:</w:t>
      </w:r>
    </w:p>
    <w:p w14:paraId="4655D435"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1. Уровень насилия у футбольных фанатов выше, чем у других подростков.</w:t>
      </w:r>
    </w:p>
    <w:p w14:paraId="65BAC700"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2 Проблемы связанные с развитием общества, со здоровьем футбольными болельщиками переживаются в меньшей степени, чем обычными подростками.</w:t>
      </w:r>
    </w:p>
    <w:p w14:paraId="49712B5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3. У подростков-футбольных болельщиков выше проблемная </w:t>
      </w:r>
      <w:proofErr w:type="spellStart"/>
      <w:r w:rsidRPr="007831EB">
        <w:rPr>
          <w:rFonts w:ascii="Times New Roman" w:hAnsi="Times New Roman" w:cs="Times New Roman"/>
          <w:sz w:val="24"/>
          <w:szCs w:val="24"/>
        </w:rPr>
        <w:t>нагруженность</w:t>
      </w:r>
      <w:proofErr w:type="spellEnd"/>
      <w:r w:rsidRPr="007831EB">
        <w:rPr>
          <w:rFonts w:ascii="Times New Roman" w:hAnsi="Times New Roman" w:cs="Times New Roman"/>
          <w:sz w:val="24"/>
          <w:szCs w:val="24"/>
        </w:rPr>
        <w:t>, связанная со школой, семьей, чем у других подростков.</w:t>
      </w:r>
    </w:p>
    <w:p w14:paraId="15993287" w14:textId="47F1DDC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Задачи исследования:</w:t>
      </w:r>
    </w:p>
    <w:p w14:paraId="3134312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1. Изучение литературных источников о неформальной группировке футбольных болельщиков для описания психологических характеристик данной субкультуры.</w:t>
      </w:r>
    </w:p>
    <w:p w14:paraId="3A4F2D71"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2. Изучение литературы на тему защищенности от психологического насилия.</w:t>
      </w:r>
    </w:p>
    <w:p w14:paraId="0A8F1455"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3. Выявить уровень защищенности от психологического насилия у футбольных болельщиков при помощи выбранных методик.</w:t>
      </w:r>
    </w:p>
    <w:p w14:paraId="2E0BB0E9"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4. Определить проблемную </w:t>
      </w:r>
      <w:proofErr w:type="spellStart"/>
      <w:r w:rsidRPr="007831EB">
        <w:rPr>
          <w:rFonts w:ascii="Times New Roman" w:hAnsi="Times New Roman" w:cs="Times New Roman"/>
          <w:sz w:val="24"/>
          <w:szCs w:val="24"/>
        </w:rPr>
        <w:t>нагруженность</w:t>
      </w:r>
      <w:proofErr w:type="spellEnd"/>
      <w:r w:rsidRPr="007831EB">
        <w:rPr>
          <w:rFonts w:ascii="Times New Roman" w:hAnsi="Times New Roman" w:cs="Times New Roman"/>
          <w:sz w:val="24"/>
          <w:szCs w:val="24"/>
        </w:rPr>
        <w:t xml:space="preserve"> подростков.</w:t>
      </w:r>
    </w:p>
    <w:p w14:paraId="118E9EAF"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5. Определить взаимосвязь между психологической защищенностью от насилия и проблемной </w:t>
      </w:r>
      <w:proofErr w:type="spellStart"/>
      <w:r w:rsidRPr="007831EB">
        <w:rPr>
          <w:rFonts w:ascii="Times New Roman" w:hAnsi="Times New Roman" w:cs="Times New Roman"/>
          <w:sz w:val="24"/>
          <w:szCs w:val="24"/>
        </w:rPr>
        <w:t>нагруженностью</w:t>
      </w:r>
      <w:proofErr w:type="spellEnd"/>
      <w:r w:rsidRPr="007831EB">
        <w:rPr>
          <w:rFonts w:ascii="Times New Roman" w:hAnsi="Times New Roman" w:cs="Times New Roman"/>
          <w:sz w:val="24"/>
          <w:szCs w:val="24"/>
        </w:rPr>
        <w:t xml:space="preserve"> подростков футбольных фанатов</w:t>
      </w:r>
    </w:p>
    <w:p w14:paraId="276A505B"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Предполагаемые методы исследования:</w:t>
      </w:r>
    </w:p>
    <w:p w14:paraId="3499700D"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1. Анкета, разработанная в соответствии с целью и задачами исследования</w:t>
      </w:r>
    </w:p>
    <w:p w14:paraId="7D6C770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2. Многоуровневый личностный опросник «адаптивность» А.Г. Маклакова и С.В. </w:t>
      </w:r>
      <w:proofErr w:type="spellStart"/>
      <w:r w:rsidRPr="007831EB">
        <w:rPr>
          <w:rFonts w:ascii="Times New Roman" w:hAnsi="Times New Roman" w:cs="Times New Roman"/>
          <w:sz w:val="24"/>
          <w:szCs w:val="24"/>
        </w:rPr>
        <w:t>Чермянина</w:t>
      </w:r>
      <w:proofErr w:type="spellEnd"/>
    </w:p>
    <w:p w14:paraId="451EBB8E"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3. Проблемная анкета</w:t>
      </w:r>
    </w:p>
    <w:p w14:paraId="470E0E0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4. Опросник «Защищенность от психологического насилия во взаимодействии».</w:t>
      </w:r>
    </w:p>
    <w:p w14:paraId="013CFB69" w14:textId="40D0F7C9" w:rsidR="00153727" w:rsidRDefault="00153727">
      <w:pPr>
        <w:rPr>
          <w:rFonts w:ascii="Times New Roman" w:hAnsi="Times New Roman" w:cs="Times New Roman"/>
          <w:sz w:val="24"/>
          <w:szCs w:val="24"/>
        </w:rPr>
      </w:pPr>
      <w:r>
        <w:rPr>
          <w:rFonts w:ascii="Times New Roman" w:hAnsi="Times New Roman" w:cs="Times New Roman"/>
          <w:sz w:val="24"/>
          <w:szCs w:val="24"/>
        </w:rPr>
        <w:br w:type="page"/>
      </w:r>
    </w:p>
    <w:p w14:paraId="1B85AEF5" w14:textId="77777777"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2 (магистерская диссертация)</w:t>
      </w:r>
    </w:p>
    <w:p w14:paraId="7295AF3D" w14:textId="77777777" w:rsidR="007831EB" w:rsidRPr="007831EB" w:rsidRDefault="007831EB" w:rsidP="007831EB">
      <w:pPr>
        <w:spacing w:after="0" w:line="240" w:lineRule="auto"/>
        <w:ind w:firstLine="709"/>
        <w:jc w:val="center"/>
        <w:rPr>
          <w:rFonts w:ascii="Times New Roman" w:hAnsi="Times New Roman" w:cs="Times New Roman"/>
          <w:b/>
          <w:sz w:val="24"/>
          <w:szCs w:val="24"/>
          <w:shd w:val="clear" w:color="auto" w:fill="FFFFFF"/>
        </w:rPr>
      </w:pPr>
      <w:r w:rsidRPr="007831EB">
        <w:rPr>
          <w:rFonts w:ascii="Times New Roman" w:hAnsi="Times New Roman" w:cs="Times New Roman"/>
          <w:b/>
          <w:sz w:val="24"/>
          <w:szCs w:val="24"/>
          <w:shd w:val="clear" w:color="auto" w:fill="FFFFFF"/>
        </w:rPr>
        <w:t>Влияние психологической безопасности образовательной среды школы на ценностно-смысловую сферу выпускника начальной школы.</w:t>
      </w:r>
    </w:p>
    <w:p w14:paraId="7370B260"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shd w:val="clear" w:color="auto" w:fill="FFFFFF"/>
        </w:rPr>
        <w:t xml:space="preserve">Проблема безопасности в современном мире является актуальной и широко обсуждаемой во всех сферах жизни общества. Последнее время всё чаще внимание исследователей привлекает проблема безопасности образовательной среды. Безопасности образовательной среды (ее психологической и физической составляющим) всегда уделялось достаточно внимания, однако в связи с увеличением частоты и степени проявления насилия в школе, усилением рисков нарушения личностной безопасности участников образовательного процесса, в последние двадцать лет эта проблема выдвинулась на передний план. И.А. Баева определяет психологическую безопасность образовательной среды как состояние образовательной среды, создающее защищенность или свободное от проявлений психологического насилия во взаимодействии, способствующее удовлетворению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 (И.А. Баева, 2002). </w:t>
      </w:r>
      <w:r w:rsidRPr="007831EB">
        <w:rPr>
          <w:rFonts w:ascii="Times New Roman" w:hAnsi="Times New Roman" w:cs="Times New Roman"/>
          <w:sz w:val="24"/>
          <w:szCs w:val="24"/>
        </w:rPr>
        <w:t xml:space="preserve">Вопросам безопасности образовательной среды посвящены работы исследователей: И.А. Баева, Е.В. Бурмистрова, Л.А. </w:t>
      </w:r>
      <w:proofErr w:type="spellStart"/>
      <w:r w:rsidRPr="007831EB">
        <w:rPr>
          <w:rFonts w:ascii="Times New Roman" w:hAnsi="Times New Roman" w:cs="Times New Roman"/>
          <w:sz w:val="24"/>
          <w:szCs w:val="24"/>
        </w:rPr>
        <w:t>Гаязова</w:t>
      </w:r>
      <w:proofErr w:type="spellEnd"/>
      <w:r w:rsidRPr="007831EB">
        <w:rPr>
          <w:rFonts w:ascii="Times New Roman" w:hAnsi="Times New Roman" w:cs="Times New Roman"/>
          <w:sz w:val="24"/>
          <w:szCs w:val="24"/>
        </w:rPr>
        <w:t>, Ю.М. Забродин, Е.Б. Лактионова, Н.Г. Рассоха, В.В. Рубцов и др.</w:t>
      </w:r>
    </w:p>
    <w:p w14:paraId="4578152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shd w:val="clear" w:color="auto" w:fill="FFFFFF"/>
        </w:rPr>
      </w:pPr>
      <w:r w:rsidRPr="007831EB">
        <w:rPr>
          <w:rFonts w:ascii="Times New Roman" w:hAnsi="Times New Roman" w:cs="Times New Roman"/>
          <w:sz w:val="24"/>
          <w:szCs w:val="24"/>
        </w:rPr>
        <w:t xml:space="preserve">В современных исследованиях активно изучаются различные аспекты образовательной среды. Такие исследователи как </w:t>
      </w:r>
      <w:r w:rsidRPr="007831EB">
        <w:rPr>
          <w:rFonts w:ascii="Times New Roman" w:hAnsi="Times New Roman" w:cs="Times New Roman"/>
          <w:sz w:val="24"/>
          <w:szCs w:val="24"/>
          <w:shd w:val="clear" w:color="auto" w:fill="FFFFFF"/>
        </w:rPr>
        <w:t xml:space="preserve">Г.А. Ковалев, В.А. </w:t>
      </w:r>
      <w:proofErr w:type="spellStart"/>
      <w:r w:rsidRPr="007831EB">
        <w:rPr>
          <w:rFonts w:ascii="Times New Roman" w:hAnsi="Times New Roman" w:cs="Times New Roman"/>
          <w:sz w:val="24"/>
          <w:szCs w:val="24"/>
          <w:shd w:val="clear" w:color="auto" w:fill="FFFFFF"/>
        </w:rPr>
        <w:t>Ясвин</w:t>
      </w:r>
      <w:proofErr w:type="spellEnd"/>
      <w:r w:rsidRPr="007831EB">
        <w:rPr>
          <w:rFonts w:ascii="Times New Roman" w:hAnsi="Times New Roman" w:cs="Times New Roman"/>
          <w:sz w:val="24"/>
          <w:szCs w:val="24"/>
          <w:shd w:val="clear" w:color="auto" w:fill="FFFFFF"/>
        </w:rPr>
        <w:t xml:space="preserve">, E. </w:t>
      </w:r>
      <w:proofErr w:type="spellStart"/>
      <w:r w:rsidRPr="007831EB">
        <w:rPr>
          <w:rFonts w:ascii="Times New Roman" w:hAnsi="Times New Roman" w:cs="Times New Roman"/>
          <w:sz w:val="24"/>
          <w:szCs w:val="24"/>
          <w:shd w:val="clear" w:color="auto" w:fill="FFFFFF"/>
        </w:rPr>
        <w:t>Ravich</w:t>
      </w:r>
      <w:proofErr w:type="spellEnd"/>
      <w:r w:rsidRPr="007831EB">
        <w:rPr>
          <w:rFonts w:ascii="Times New Roman" w:hAnsi="Times New Roman" w:cs="Times New Roman"/>
          <w:sz w:val="24"/>
          <w:szCs w:val="24"/>
          <w:shd w:val="clear" w:color="auto" w:fill="FFFFFF"/>
        </w:rPr>
        <w:t>, H. Wood и др.</w:t>
      </w:r>
      <w:r w:rsidRPr="007831EB">
        <w:rPr>
          <w:rFonts w:ascii="Times New Roman" w:hAnsi="Times New Roman" w:cs="Times New Roman"/>
          <w:sz w:val="24"/>
          <w:szCs w:val="24"/>
        </w:rPr>
        <w:t xml:space="preserve"> </w:t>
      </w:r>
      <w:r w:rsidRPr="007831EB">
        <w:rPr>
          <w:rFonts w:ascii="Times New Roman" w:hAnsi="Times New Roman" w:cs="Times New Roman"/>
          <w:sz w:val="24"/>
          <w:szCs w:val="24"/>
          <w:shd w:val="clear" w:color="auto" w:fill="FFFFFF"/>
        </w:rPr>
        <w:t xml:space="preserve">изучали уровни образовательной среды. </w:t>
      </w:r>
    </w:p>
    <w:p w14:paraId="2AD0FC0C"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shd w:val="clear" w:color="auto" w:fill="FFFFFF"/>
        </w:rPr>
      </w:pPr>
      <w:r w:rsidRPr="007831EB">
        <w:rPr>
          <w:rFonts w:ascii="Times New Roman" w:hAnsi="Times New Roman" w:cs="Times New Roman"/>
          <w:sz w:val="24"/>
          <w:szCs w:val="24"/>
          <w:shd w:val="clear" w:color="auto" w:fill="FFFFFF"/>
        </w:rPr>
        <w:t xml:space="preserve">Проанализирована структура (Е.А. Климова, М.В. Копосовой, А.М. Сидоркиной, Э.Н. Саленко, С.В.  Тарасова, </w:t>
      </w:r>
      <w:proofErr w:type="spellStart"/>
      <w:r w:rsidRPr="007831EB">
        <w:rPr>
          <w:rFonts w:ascii="Times New Roman" w:hAnsi="Times New Roman" w:cs="Times New Roman"/>
          <w:sz w:val="24"/>
          <w:szCs w:val="24"/>
          <w:shd w:val="clear" w:color="auto" w:fill="FFFFFF"/>
        </w:rPr>
        <w:t>P.Bell</w:t>
      </w:r>
      <w:proofErr w:type="spellEnd"/>
      <w:r w:rsidRPr="007831EB">
        <w:rPr>
          <w:rFonts w:ascii="Times New Roman" w:hAnsi="Times New Roman" w:cs="Times New Roman"/>
          <w:sz w:val="24"/>
          <w:szCs w:val="24"/>
          <w:shd w:val="clear" w:color="auto" w:fill="FFFFFF"/>
        </w:rPr>
        <w:t xml:space="preserve">, P. </w:t>
      </w:r>
      <w:proofErr w:type="spellStart"/>
      <w:r w:rsidRPr="007831EB">
        <w:rPr>
          <w:rFonts w:ascii="Times New Roman" w:hAnsi="Times New Roman" w:cs="Times New Roman"/>
          <w:sz w:val="24"/>
          <w:szCs w:val="24"/>
          <w:shd w:val="clear" w:color="auto" w:fill="FFFFFF"/>
        </w:rPr>
        <w:t>Gump</w:t>
      </w:r>
      <w:proofErr w:type="spellEnd"/>
      <w:r w:rsidRPr="007831EB">
        <w:rPr>
          <w:rFonts w:ascii="Times New Roman" w:hAnsi="Times New Roman" w:cs="Times New Roman"/>
          <w:sz w:val="24"/>
          <w:szCs w:val="24"/>
          <w:shd w:val="clear" w:color="auto" w:fill="FFFFFF"/>
        </w:rPr>
        <w:t xml:space="preserve">, D. </w:t>
      </w:r>
      <w:proofErr w:type="spellStart"/>
      <w:r w:rsidRPr="007831EB">
        <w:rPr>
          <w:rFonts w:ascii="Times New Roman" w:hAnsi="Times New Roman" w:cs="Times New Roman"/>
          <w:sz w:val="24"/>
          <w:szCs w:val="24"/>
          <w:shd w:val="clear" w:color="auto" w:fill="FFFFFF"/>
        </w:rPr>
        <w:t>Stokols</w:t>
      </w:r>
      <w:proofErr w:type="spellEnd"/>
      <w:r w:rsidRPr="007831EB">
        <w:rPr>
          <w:rFonts w:ascii="Times New Roman" w:hAnsi="Times New Roman" w:cs="Times New Roman"/>
          <w:sz w:val="24"/>
          <w:szCs w:val="24"/>
          <w:shd w:val="clear" w:color="auto" w:fill="FFFFFF"/>
        </w:rPr>
        <w:t xml:space="preserve"> и др.); выявлены типы (И.В. Ермакова, Н.А. </w:t>
      </w:r>
      <w:proofErr w:type="spellStart"/>
      <w:r w:rsidRPr="007831EB">
        <w:rPr>
          <w:rFonts w:ascii="Times New Roman" w:hAnsi="Times New Roman" w:cs="Times New Roman"/>
          <w:sz w:val="24"/>
          <w:szCs w:val="24"/>
          <w:shd w:val="clear" w:color="auto" w:fill="FFFFFF"/>
        </w:rPr>
        <w:t>Лабунская</w:t>
      </w:r>
      <w:proofErr w:type="spellEnd"/>
      <w:r w:rsidRPr="007831EB">
        <w:rPr>
          <w:rFonts w:ascii="Times New Roman" w:hAnsi="Times New Roman" w:cs="Times New Roman"/>
          <w:sz w:val="24"/>
          <w:szCs w:val="24"/>
          <w:shd w:val="clear" w:color="auto" w:fill="FFFFFF"/>
        </w:rPr>
        <w:t xml:space="preserve">, Т. </w:t>
      </w:r>
      <w:proofErr w:type="spellStart"/>
      <w:r w:rsidRPr="007831EB">
        <w:rPr>
          <w:rFonts w:ascii="Times New Roman" w:hAnsi="Times New Roman" w:cs="Times New Roman"/>
          <w:sz w:val="24"/>
          <w:szCs w:val="24"/>
          <w:shd w:val="clear" w:color="auto" w:fill="FFFFFF"/>
        </w:rPr>
        <w:t>Менг</w:t>
      </w:r>
      <w:proofErr w:type="spellEnd"/>
      <w:r w:rsidRPr="007831EB">
        <w:rPr>
          <w:rFonts w:ascii="Times New Roman" w:hAnsi="Times New Roman" w:cs="Times New Roman"/>
          <w:sz w:val="24"/>
          <w:szCs w:val="24"/>
          <w:shd w:val="clear" w:color="auto" w:fill="FFFFFF"/>
        </w:rPr>
        <w:t xml:space="preserve">, Н.И. Поливанова, М. Раудсепп, И.М. Улановская, F. </w:t>
      </w:r>
      <w:proofErr w:type="spellStart"/>
      <w:r w:rsidRPr="007831EB">
        <w:rPr>
          <w:rFonts w:ascii="Times New Roman" w:hAnsi="Times New Roman" w:cs="Times New Roman"/>
          <w:sz w:val="24"/>
          <w:szCs w:val="24"/>
          <w:shd w:val="clear" w:color="auto" w:fill="FFFFFF"/>
        </w:rPr>
        <w:t>Persell</w:t>
      </w:r>
      <w:proofErr w:type="spellEnd"/>
      <w:r w:rsidRPr="007831EB">
        <w:rPr>
          <w:rFonts w:ascii="Times New Roman" w:hAnsi="Times New Roman" w:cs="Times New Roman"/>
          <w:sz w:val="24"/>
          <w:szCs w:val="24"/>
          <w:shd w:val="clear" w:color="auto" w:fill="FFFFFF"/>
        </w:rPr>
        <w:t xml:space="preserve">, N. </w:t>
      </w:r>
      <w:proofErr w:type="spellStart"/>
      <w:r w:rsidRPr="007831EB">
        <w:rPr>
          <w:rFonts w:ascii="Times New Roman" w:hAnsi="Times New Roman" w:cs="Times New Roman"/>
          <w:sz w:val="24"/>
          <w:szCs w:val="24"/>
          <w:shd w:val="clear" w:color="auto" w:fill="FFFFFF"/>
        </w:rPr>
        <w:t>Catsambis</w:t>
      </w:r>
      <w:proofErr w:type="spellEnd"/>
      <w:r w:rsidRPr="007831EB">
        <w:rPr>
          <w:rFonts w:ascii="Times New Roman" w:hAnsi="Times New Roman" w:cs="Times New Roman"/>
          <w:sz w:val="24"/>
          <w:szCs w:val="24"/>
          <w:shd w:val="clear" w:color="auto" w:fill="FFFFFF"/>
        </w:rPr>
        <w:t xml:space="preserve"> и др.); намечены подходы к ее диагностике и экспертизе (С.Л. Братченко, В.А. Бухвалов, А.В. Гавриленко, С.Д. </w:t>
      </w:r>
      <w:proofErr w:type="spellStart"/>
      <w:r w:rsidRPr="007831EB">
        <w:rPr>
          <w:rFonts w:ascii="Times New Roman" w:hAnsi="Times New Roman" w:cs="Times New Roman"/>
          <w:sz w:val="24"/>
          <w:szCs w:val="24"/>
          <w:shd w:val="clear" w:color="auto" w:fill="FFFFFF"/>
        </w:rPr>
        <w:t>Дерябо</w:t>
      </w:r>
      <w:proofErr w:type="spellEnd"/>
      <w:r w:rsidRPr="007831EB">
        <w:rPr>
          <w:rFonts w:ascii="Times New Roman" w:hAnsi="Times New Roman" w:cs="Times New Roman"/>
          <w:sz w:val="24"/>
          <w:szCs w:val="24"/>
          <w:shd w:val="clear" w:color="auto" w:fill="FFFFFF"/>
        </w:rPr>
        <w:t xml:space="preserve">, И.В. Кулешова, В.П. Лебедева, В.А. Орлов, В.И. Панов, Н.Л. Селиванова и др.). Е.Б. Лактионовой разработана и апробирована модель психологической экспертизы образовательной среды. Однако, актуальным и </w:t>
      </w:r>
      <w:proofErr w:type="spellStart"/>
      <w:r w:rsidRPr="007831EB">
        <w:rPr>
          <w:rFonts w:ascii="Times New Roman" w:hAnsi="Times New Roman" w:cs="Times New Roman"/>
          <w:sz w:val="24"/>
          <w:szCs w:val="24"/>
          <w:shd w:val="clear" w:color="auto" w:fill="FFFFFF"/>
        </w:rPr>
        <w:t>восстребованным</w:t>
      </w:r>
      <w:proofErr w:type="spellEnd"/>
      <w:r w:rsidRPr="007831EB">
        <w:rPr>
          <w:rFonts w:ascii="Times New Roman" w:hAnsi="Times New Roman" w:cs="Times New Roman"/>
          <w:sz w:val="24"/>
          <w:szCs w:val="24"/>
          <w:shd w:val="clear" w:color="auto" w:fill="FFFFFF"/>
        </w:rPr>
        <w:t xml:space="preserve"> практикой остается вопрос о влиянии психологической безопасности образовательной среды на личностное развитие учащихся разных ступеней обучения.</w:t>
      </w:r>
    </w:p>
    <w:p w14:paraId="2E6221A4"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shd w:val="clear" w:color="auto" w:fill="FFFFFF"/>
        </w:rPr>
      </w:pPr>
      <w:r w:rsidRPr="007831EB">
        <w:rPr>
          <w:rFonts w:ascii="Times New Roman" w:hAnsi="Times New Roman" w:cs="Times New Roman"/>
          <w:sz w:val="24"/>
          <w:szCs w:val="24"/>
          <w:shd w:val="clear" w:color="auto" w:fill="FFFFFF"/>
        </w:rPr>
        <w:t>Одним из важных компонентов личностного развития является становление ценностно-смысловой сферы учащихся и определение факторов и условий, затрудняющих или способствующих этому.</w:t>
      </w:r>
    </w:p>
    <w:p w14:paraId="05B15CC9"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shd w:val="clear" w:color="auto" w:fill="FFFFFF"/>
        </w:rPr>
        <w:t xml:space="preserve">Ценности и ценностные ориентации всегда занимали значимое место в исследованиях философов и социологов. </w:t>
      </w:r>
      <w:r w:rsidRPr="007831EB">
        <w:rPr>
          <w:rFonts w:ascii="Times New Roman" w:hAnsi="Times New Roman" w:cs="Times New Roman"/>
          <w:sz w:val="24"/>
          <w:szCs w:val="24"/>
        </w:rPr>
        <w:t xml:space="preserve">Широко представлено изучение ценностных ориентаций и в психологических исследованиях. Изучение роли общественно-социальных отношений в формировании личности применительно к ее ценностным ориентациям отражено в работах А. А. </w:t>
      </w:r>
      <w:proofErr w:type="spellStart"/>
      <w:r w:rsidRPr="007831EB">
        <w:rPr>
          <w:rFonts w:ascii="Times New Roman" w:hAnsi="Times New Roman" w:cs="Times New Roman"/>
          <w:sz w:val="24"/>
          <w:szCs w:val="24"/>
        </w:rPr>
        <w:t>Бодалева</w:t>
      </w:r>
      <w:proofErr w:type="spellEnd"/>
      <w:r w:rsidRPr="007831EB">
        <w:rPr>
          <w:rFonts w:ascii="Times New Roman" w:hAnsi="Times New Roman" w:cs="Times New Roman"/>
          <w:sz w:val="24"/>
          <w:szCs w:val="24"/>
        </w:rPr>
        <w:t xml:space="preserve">, В. Г. Алексеевой, Г. М. Андреевой, Л. И. Анцыферовой, Г. Г. Дилигенского, А. И. Донцова, В. С. Мухиной, Б. Д. Парыгина и многих других исследователей. В современных отечественных исследованиях, в частности, в работах Б. С. Братуся, Г. Е. Залесского, Е. И. </w:t>
      </w:r>
      <w:proofErr w:type="spellStart"/>
      <w:r w:rsidRPr="007831EB">
        <w:rPr>
          <w:rFonts w:ascii="Times New Roman" w:hAnsi="Times New Roman" w:cs="Times New Roman"/>
          <w:sz w:val="24"/>
          <w:szCs w:val="24"/>
        </w:rPr>
        <w:t>Головахи</w:t>
      </w:r>
      <w:proofErr w:type="spellEnd"/>
      <w:r w:rsidRPr="007831EB">
        <w:rPr>
          <w:rFonts w:ascii="Times New Roman" w:hAnsi="Times New Roman" w:cs="Times New Roman"/>
          <w:sz w:val="24"/>
          <w:szCs w:val="24"/>
        </w:rPr>
        <w:t xml:space="preserve">, Г. Л. </w:t>
      </w:r>
      <w:proofErr w:type="spellStart"/>
      <w:r w:rsidRPr="007831EB">
        <w:rPr>
          <w:rFonts w:ascii="Times New Roman" w:hAnsi="Times New Roman" w:cs="Times New Roman"/>
          <w:sz w:val="24"/>
          <w:szCs w:val="24"/>
        </w:rPr>
        <w:t>Будинайте</w:t>
      </w:r>
      <w:proofErr w:type="spellEnd"/>
      <w:r w:rsidRPr="007831EB">
        <w:rPr>
          <w:rFonts w:ascii="Times New Roman" w:hAnsi="Times New Roman" w:cs="Times New Roman"/>
          <w:sz w:val="24"/>
          <w:szCs w:val="24"/>
        </w:rPr>
        <w:t xml:space="preserve"> и Т. В. Корниловой, Н. И. Непомнящей, С. С. Бубновой и др., личностные ценности рассматриваются как сложная иерархическая система, которая занимает место на пересечении мотивационно-</w:t>
      </w:r>
      <w:proofErr w:type="spellStart"/>
      <w:r w:rsidRPr="007831EB">
        <w:rPr>
          <w:rFonts w:ascii="Times New Roman" w:hAnsi="Times New Roman" w:cs="Times New Roman"/>
          <w:sz w:val="24"/>
          <w:szCs w:val="24"/>
        </w:rPr>
        <w:t>потребностной</w:t>
      </w:r>
      <w:proofErr w:type="spellEnd"/>
      <w:r w:rsidRPr="007831EB">
        <w:rPr>
          <w:rFonts w:ascii="Times New Roman" w:hAnsi="Times New Roman" w:cs="Times New Roman"/>
          <w:sz w:val="24"/>
          <w:szCs w:val="24"/>
        </w:rPr>
        <w:t xml:space="preserve"> сферы личности и мировоззренческих структур сознания, выполняя функции регулятора активности человека.</w:t>
      </w:r>
    </w:p>
    <w:p w14:paraId="00413416"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Большой вклад в изучение ценностных ориентаций внесли: И.С. Артюхова, Е.В. Киприянова, Н.А. Кириллова, И.С. Кон, В.М. Кузнецов, А.В. Мудрик и другие. Изучению развития ценностно-мотивационной сферы учащихся посвящены работы H.A. Асташовой, Е.А. Васиной, В.Д. Ермоленко, Р.Р. </w:t>
      </w:r>
      <w:proofErr w:type="spellStart"/>
      <w:r w:rsidRPr="007831EB">
        <w:rPr>
          <w:rFonts w:ascii="Times New Roman" w:hAnsi="Times New Roman" w:cs="Times New Roman"/>
          <w:sz w:val="24"/>
          <w:szCs w:val="24"/>
        </w:rPr>
        <w:t>Накоховой</w:t>
      </w:r>
      <w:proofErr w:type="spellEnd"/>
      <w:r w:rsidRPr="007831EB">
        <w:rPr>
          <w:rFonts w:ascii="Times New Roman" w:hAnsi="Times New Roman" w:cs="Times New Roman"/>
          <w:sz w:val="24"/>
          <w:szCs w:val="24"/>
        </w:rPr>
        <w:t xml:space="preserve">, Э.А. </w:t>
      </w:r>
      <w:proofErr w:type="spellStart"/>
      <w:r w:rsidRPr="007831EB">
        <w:rPr>
          <w:rFonts w:ascii="Times New Roman" w:hAnsi="Times New Roman" w:cs="Times New Roman"/>
          <w:sz w:val="24"/>
          <w:szCs w:val="24"/>
        </w:rPr>
        <w:t>Несимовой</w:t>
      </w:r>
      <w:proofErr w:type="spellEnd"/>
      <w:r w:rsidRPr="007831EB">
        <w:rPr>
          <w:rFonts w:ascii="Times New Roman" w:hAnsi="Times New Roman" w:cs="Times New Roman"/>
          <w:sz w:val="24"/>
          <w:szCs w:val="24"/>
        </w:rPr>
        <w:t xml:space="preserve">, Е.А. Подольской, Е.В. </w:t>
      </w:r>
      <w:proofErr w:type="spellStart"/>
      <w:r w:rsidRPr="007831EB">
        <w:rPr>
          <w:rFonts w:ascii="Times New Roman" w:hAnsi="Times New Roman" w:cs="Times New Roman"/>
          <w:sz w:val="24"/>
          <w:szCs w:val="24"/>
        </w:rPr>
        <w:t>Поленякиной</w:t>
      </w:r>
      <w:proofErr w:type="spellEnd"/>
      <w:r w:rsidRPr="007831EB">
        <w:rPr>
          <w:rFonts w:ascii="Times New Roman" w:hAnsi="Times New Roman" w:cs="Times New Roman"/>
          <w:sz w:val="24"/>
          <w:szCs w:val="24"/>
        </w:rPr>
        <w:t xml:space="preserve">, Л.В. </w:t>
      </w:r>
      <w:proofErr w:type="spellStart"/>
      <w:r w:rsidRPr="007831EB">
        <w:rPr>
          <w:rFonts w:ascii="Times New Roman" w:hAnsi="Times New Roman" w:cs="Times New Roman"/>
          <w:sz w:val="24"/>
          <w:szCs w:val="24"/>
        </w:rPr>
        <w:t>Трубайчук</w:t>
      </w:r>
      <w:proofErr w:type="spellEnd"/>
      <w:r w:rsidRPr="007831EB">
        <w:rPr>
          <w:rFonts w:ascii="Times New Roman" w:hAnsi="Times New Roman" w:cs="Times New Roman"/>
          <w:sz w:val="24"/>
          <w:szCs w:val="24"/>
        </w:rPr>
        <w:t xml:space="preserve">, Е.А. Хачикян, А.Д. Шестакова и др. </w:t>
      </w:r>
    </w:p>
    <w:p w14:paraId="6077D1C8"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lastRenderedPageBreak/>
        <w:t xml:space="preserve">Часть исследователей считает периодом формирования ценностных ориентации юношеский возраст, то есть возраст 17 – 19 лет (Истошин И.Ю., </w:t>
      </w:r>
      <w:proofErr w:type="spellStart"/>
      <w:r w:rsidRPr="007831EB">
        <w:rPr>
          <w:rFonts w:ascii="Times New Roman" w:hAnsi="Times New Roman" w:cs="Times New Roman"/>
          <w:sz w:val="24"/>
          <w:szCs w:val="24"/>
        </w:rPr>
        <w:t>Надирашвили</w:t>
      </w:r>
      <w:proofErr w:type="spellEnd"/>
      <w:r w:rsidRPr="007831EB">
        <w:rPr>
          <w:rFonts w:ascii="Times New Roman" w:hAnsi="Times New Roman" w:cs="Times New Roman"/>
          <w:sz w:val="24"/>
          <w:szCs w:val="24"/>
        </w:rPr>
        <w:t xml:space="preserve"> Ш.А.). Сторонники другой точки зрения считают временем формирования ценностных ориентации более ранние периоды, период подросткового возраста (Сайко В.Д., Е.А. Васина). Доктор психологических наук </w:t>
      </w:r>
      <w:proofErr w:type="spellStart"/>
      <w:r w:rsidRPr="007831EB">
        <w:rPr>
          <w:rFonts w:ascii="Times New Roman" w:hAnsi="Times New Roman" w:cs="Times New Roman"/>
          <w:sz w:val="24"/>
          <w:szCs w:val="24"/>
        </w:rPr>
        <w:t>Накохова</w:t>
      </w:r>
      <w:proofErr w:type="spellEnd"/>
      <w:r w:rsidRPr="007831EB">
        <w:rPr>
          <w:rFonts w:ascii="Times New Roman" w:hAnsi="Times New Roman" w:cs="Times New Roman"/>
          <w:sz w:val="24"/>
          <w:szCs w:val="24"/>
        </w:rPr>
        <w:t xml:space="preserve"> Р.Р. считает, что говорить о формировании ценностно-смысловых ориентаций можно уже в младшем школьном возрасте. Следует отметить, что исследования по проблемам становления ценностно-смысловой сферы младшего школьника не многочисленны.</w:t>
      </w:r>
    </w:p>
    <w:p w14:paraId="6FB7E2C9"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shd w:val="clear" w:color="auto" w:fill="FFFFFF"/>
        </w:rPr>
      </w:pPr>
      <w:r w:rsidRPr="007831EB">
        <w:rPr>
          <w:rFonts w:ascii="Times New Roman" w:hAnsi="Times New Roman" w:cs="Times New Roman"/>
          <w:sz w:val="24"/>
          <w:szCs w:val="24"/>
          <w:shd w:val="clear" w:color="auto" w:fill="FFFFFF"/>
        </w:rPr>
        <w:t>Цель исследования: выявление и анализ характера воздействия уровня психологической безопасности образовательной среды на ценностно-смысловую сферу выпускников начальной ступени образования.</w:t>
      </w:r>
    </w:p>
    <w:p w14:paraId="7C842E4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shd w:val="clear" w:color="auto" w:fill="FFFFFF"/>
        </w:rPr>
      </w:pPr>
      <w:r w:rsidRPr="007831EB">
        <w:rPr>
          <w:rFonts w:ascii="Times New Roman" w:hAnsi="Times New Roman" w:cs="Times New Roman"/>
          <w:sz w:val="24"/>
          <w:szCs w:val="24"/>
          <w:shd w:val="clear" w:color="auto" w:fill="FFFFFF"/>
        </w:rPr>
        <w:t>Объект исследования: выпускник начальной школы, обучающийся в образовательной среде с разным уровнем психологической безопасности.</w:t>
      </w:r>
    </w:p>
    <w:p w14:paraId="75F0645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shd w:val="clear" w:color="auto" w:fill="FFFFFF"/>
        </w:rPr>
      </w:pPr>
      <w:r w:rsidRPr="007831EB">
        <w:rPr>
          <w:rFonts w:ascii="Times New Roman" w:hAnsi="Times New Roman" w:cs="Times New Roman"/>
          <w:sz w:val="24"/>
          <w:szCs w:val="24"/>
          <w:shd w:val="clear" w:color="auto" w:fill="FFFFFF"/>
        </w:rPr>
        <w:t>Предмет исследования: ценностно-смысловая сфера выпускника начальной школы</w:t>
      </w:r>
    </w:p>
    <w:p w14:paraId="22460B8A" w14:textId="74948A77" w:rsid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Гипотеза: Уровень психологической безопасности образовательной среды оказывает влияние на структуру и содержание ценностно-смысловой сферы выпускника начальной школы</w:t>
      </w:r>
      <w:r w:rsidR="00281975">
        <w:rPr>
          <w:rFonts w:ascii="Times New Roman" w:hAnsi="Times New Roman" w:cs="Times New Roman"/>
          <w:sz w:val="24"/>
          <w:szCs w:val="24"/>
        </w:rPr>
        <w:t>.</w:t>
      </w:r>
    </w:p>
    <w:p w14:paraId="74356DF1"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Частные гипотезы:</w:t>
      </w:r>
    </w:p>
    <w:p w14:paraId="40C7BB53"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существуют различия в структуре и содержании ценностно-смысловой сферы учащихся начальной школы, находящихся в образовательных средах с высоким и низким уровнем психологической безопасности;</w:t>
      </w:r>
    </w:p>
    <w:p w14:paraId="496A33E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уровень психологической безопасности образовательной среды взаимосвязан с содержанием и выраженностью компонентов ценностно-смысловой сферы выпускника начальной школы.</w:t>
      </w:r>
    </w:p>
    <w:p w14:paraId="0A55C2BE"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Для достижения цели поставлены следующие </w:t>
      </w:r>
      <w:r w:rsidRPr="007831EB">
        <w:rPr>
          <w:rFonts w:ascii="Times New Roman" w:hAnsi="Times New Roman" w:cs="Times New Roman"/>
          <w:b/>
          <w:sz w:val="24"/>
          <w:szCs w:val="24"/>
        </w:rPr>
        <w:t xml:space="preserve">задачи: </w:t>
      </w:r>
    </w:p>
    <w:p w14:paraId="171CB1BE" w14:textId="77777777" w:rsidR="007831EB" w:rsidRPr="007831EB" w:rsidRDefault="007831EB">
      <w:pPr>
        <w:numPr>
          <w:ilvl w:val="0"/>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На основе теоретического анализа обосновать структуру и содержание ценностно-смысловой сферы выпускника начальной школы, рассмотреть особенности психологической безопасности образовательной среды.</w:t>
      </w:r>
    </w:p>
    <w:p w14:paraId="42DB7AC6" w14:textId="77777777" w:rsidR="007831EB" w:rsidRPr="007831EB" w:rsidRDefault="007831EB">
      <w:pPr>
        <w:numPr>
          <w:ilvl w:val="0"/>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Изучить уровень и структуру психологической безопасности образовательной среды в школах в оценках учащихся и педагогов и ценностно-смысловую сферу учащихся начальной школы. </w:t>
      </w:r>
    </w:p>
    <w:p w14:paraId="7901D2F8" w14:textId="77777777" w:rsidR="007831EB" w:rsidRPr="007831EB" w:rsidRDefault="007831EB">
      <w:pPr>
        <w:numPr>
          <w:ilvl w:val="0"/>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 Выявить характер влияния уровня психологической безопасности образовательной среды на структуру и содержание ценностно-смысловой сферы выпускника начальной школы. </w:t>
      </w:r>
    </w:p>
    <w:p w14:paraId="56077A84" w14:textId="77777777" w:rsidR="007831EB" w:rsidRPr="007831EB" w:rsidRDefault="007831EB">
      <w:pPr>
        <w:numPr>
          <w:ilvl w:val="0"/>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Разработать рекомендации педагогам и психологам по профилактике и коррекции психолого-педагогических условий, препятствующих развитию ценностно-смысловой сферы учащихся начальной школы в образовательной среде с низким уровнем психологической безопасности.</w:t>
      </w:r>
    </w:p>
    <w:p w14:paraId="77F3EEB2"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Предполагаемые методы и методики исследования:</w:t>
      </w:r>
    </w:p>
    <w:p w14:paraId="64190D36" w14:textId="77777777" w:rsidR="007831EB" w:rsidRPr="007831EB" w:rsidRDefault="007831EB">
      <w:pPr>
        <w:numPr>
          <w:ilvl w:val="1"/>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Наблюдение</w:t>
      </w:r>
    </w:p>
    <w:p w14:paraId="301CB5D9" w14:textId="77777777" w:rsidR="007831EB" w:rsidRPr="007831EB" w:rsidRDefault="007831EB">
      <w:pPr>
        <w:numPr>
          <w:ilvl w:val="1"/>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Анкета-опросник для учащихся "Психологическая диагностика безопасности образовательной среды школы" (авт. И. А. Баева). </w:t>
      </w:r>
    </w:p>
    <w:p w14:paraId="58790884" w14:textId="77777777" w:rsidR="007831EB" w:rsidRPr="007831EB" w:rsidRDefault="007831EB">
      <w:pPr>
        <w:numPr>
          <w:ilvl w:val="1"/>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Социометрия</w:t>
      </w:r>
    </w:p>
    <w:p w14:paraId="3648A31E" w14:textId="77777777" w:rsidR="007831EB" w:rsidRPr="007831EB" w:rsidRDefault="007831EB">
      <w:pPr>
        <w:numPr>
          <w:ilvl w:val="1"/>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Методика оценки психологической атмосферы в коллективе (по А. Ф. Фидлеру)</w:t>
      </w:r>
    </w:p>
    <w:p w14:paraId="1BA696B5" w14:textId="77777777" w:rsidR="007831EB" w:rsidRPr="007831EB" w:rsidRDefault="007831EB">
      <w:pPr>
        <w:numPr>
          <w:ilvl w:val="1"/>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Методика </w:t>
      </w:r>
      <w:proofErr w:type="spellStart"/>
      <w:r w:rsidRPr="007831EB">
        <w:rPr>
          <w:rFonts w:ascii="Times New Roman" w:hAnsi="Times New Roman" w:cs="Times New Roman"/>
          <w:sz w:val="24"/>
          <w:szCs w:val="24"/>
        </w:rPr>
        <w:t>Ш.Шварца</w:t>
      </w:r>
      <w:proofErr w:type="spellEnd"/>
      <w:r w:rsidRPr="007831EB">
        <w:rPr>
          <w:rFonts w:ascii="Times New Roman" w:hAnsi="Times New Roman" w:cs="Times New Roman"/>
          <w:sz w:val="24"/>
          <w:szCs w:val="24"/>
        </w:rPr>
        <w:t xml:space="preserve"> (Ценностный опросник)</w:t>
      </w:r>
    </w:p>
    <w:p w14:paraId="60F06B4E" w14:textId="4AFEB383" w:rsidR="007831EB" w:rsidRPr="007831EB" w:rsidRDefault="007831EB">
      <w:pPr>
        <w:numPr>
          <w:ilvl w:val="1"/>
          <w:numId w:val="5"/>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Методика "Определение сформированности ценностных ориентаций" Б.С.</w:t>
      </w:r>
      <w:r w:rsidR="00153727">
        <w:rPr>
          <w:rFonts w:ascii="Times New Roman" w:hAnsi="Times New Roman" w:cs="Times New Roman"/>
          <w:sz w:val="24"/>
          <w:szCs w:val="24"/>
        </w:rPr>
        <w:t xml:space="preserve"> </w:t>
      </w:r>
      <w:r w:rsidRPr="007831EB">
        <w:rPr>
          <w:rFonts w:ascii="Times New Roman" w:hAnsi="Times New Roman" w:cs="Times New Roman"/>
          <w:sz w:val="24"/>
          <w:szCs w:val="24"/>
        </w:rPr>
        <w:t xml:space="preserve">Круглова (адаптированный и модифицированный вариант методики </w:t>
      </w:r>
      <w:proofErr w:type="spellStart"/>
      <w:r w:rsidRPr="007831EB">
        <w:rPr>
          <w:rFonts w:ascii="Times New Roman" w:hAnsi="Times New Roman" w:cs="Times New Roman"/>
          <w:sz w:val="24"/>
          <w:szCs w:val="24"/>
        </w:rPr>
        <w:t>М.Рокича</w:t>
      </w:r>
      <w:proofErr w:type="spellEnd"/>
      <w:r w:rsidRPr="007831EB">
        <w:rPr>
          <w:rFonts w:ascii="Times New Roman" w:hAnsi="Times New Roman" w:cs="Times New Roman"/>
          <w:sz w:val="24"/>
          <w:szCs w:val="24"/>
        </w:rPr>
        <w:t>)</w:t>
      </w:r>
    </w:p>
    <w:p w14:paraId="0251691B" w14:textId="28398222" w:rsidR="00153727" w:rsidRDefault="00153727">
      <w:pPr>
        <w:rPr>
          <w:rFonts w:ascii="Times New Roman" w:hAnsi="Times New Roman" w:cs="Times New Roman"/>
          <w:sz w:val="24"/>
          <w:szCs w:val="24"/>
        </w:rPr>
      </w:pPr>
      <w:r>
        <w:rPr>
          <w:rFonts w:ascii="Times New Roman" w:hAnsi="Times New Roman" w:cs="Times New Roman"/>
          <w:sz w:val="24"/>
          <w:szCs w:val="24"/>
        </w:rPr>
        <w:br w:type="page"/>
      </w:r>
    </w:p>
    <w:p w14:paraId="0839D527" w14:textId="77777777"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3 (магистерская диссертация)</w:t>
      </w:r>
    </w:p>
    <w:p w14:paraId="2DB2F052" w14:textId="77777777" w:rsidR="007831EB" w:rsidRPr="007831EB" w:rsidRDefault="007831EB" w:rsidP="007831EB">
      <w:pPr>
        <w:spacing w:after="0" w:line="240" w:lineRule="auto"/>
        <w:ind w:firstLine="709"/>
        <w:contextualSpacing/>
        <w:jc w:val="center"/>
        <w:rPr>
          <w:rFonts w:ascii="Times New Roman" w:hAnsi="Times New Roman" w:cs="Times New Roman"/>
          <w:b/>
          <w:sz w:val="24"/>
          <w:szCs w:val="24"/>
        </w:rPr>
      </w:pPr>
      <w:r w:rsidRPr="007831EB">
        <w:rPr>
          <w:rFonts w:ascii="Times New Roman" w:hAnsi="Times New Roman" w:cs="Times New Roman"/>
          <w:b/>
          <w:sz w:val="24"/>
          <w:szCs w:val="24"/>
        </w:rPr>
        <w:t>Представление о безопасности студентов мегаполиса и краевого центра и их личностные особенности.</w:t>
      </w:r>
    </w:p>
    <w:p w14:paraId="44BA3845"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 xml:space="preserve">Актуальность: </w:t>
      </w:r>
    </w:p>
    <w:p w14:paraId="370D8C64"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Значение безопасности как глобальной ценности человечества постоянно возрастает. Это обусловлено социально-экономическими условиями жизни, возрастающими информационно-психическими нагрузками, состоянием окружающей среды и условиями труда. Особое место среди проблем безопасности занимает формирование безопасности личности, в том числе и студентов. Это обусловлено возрастанием интенсивности информационного потока, широким внедрением технических средств и компьютерных технологий в учебный процесс, сильным социально-экономическим прессингом, негативно влияющим на состояние физического, психического и социального здоровья студентов, особенностями их подготовки в учреждениях профессионального образования. Необходимы разработки стратегических мер по предотвращению различных негативных воздействий на личность, а для этого необходимо ориентироваться не только на внешние стороны, но и внутренние качества личности, представления, воззрения и так далее.</w:t>
      </w:r>
    </w:p>
    <w:p w14:paraId="1DCFA7E8" w14:textId="77777777" w:rsid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Цель</w:t>
      </w:r>
      <w:proofErr w:type="gramStart"/>
      <w:r w:rsidRPr="007831EB">
        <w:rPr>
          <w:rFonts w:ascii="Times New Roman" w:hAnsi="Times New Roman" w:cs="Times New Roman"/>
          <w:sz w:val="24"/>
          <w:szCs w:val="24"/>
        </w:rPr>
        <w:t>: Выявить</w:t>
      </w:r>
      <w:proofErr w:type="gramEnd"/>
      <w:r w:rsidRPr="007831EB">
        <w:rPr>
          <w:rFonts w:ascii="Times New Roman" w:hAnsi="Times New Roman" w:cs="Times New Roman"/>
          <w:sz w:val="24"/>
          <w:szCs w:val="24"/>
        </w:rPr>
        <w:t xml:space="preserve"> отличия в представлениях о безопасности и личностных особенностях студентов, проживающих в мегаполисе и краевом центре.</w:t>
      </w:r>
    </w:p>
    <w:p w14:paraId="480762A9" w14:textId="73CE27D8"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 xml:space="preserve">Задачи: </w:t>
      </w:r>
    </w:p>
    <w:p w14:paraId="5E60CF40" w14:textId="77777777" w:rsidR="007831EB" w:rsidRPr="007831EB" w:rsidRDefault="007831EB">
      <w:pPr>
        <w:numPr>
          <w:ilvl w:val="0"/>
          <w:numId w:val="6"/>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Определить и проанализировать основные теоретические подходы к изучению представлений студентов. </w:t>
      </w:r>
    </w:p>
    <w:p w14:paraId="42FBACA2" w14:textId="77777777" w:rsidR="007831EB" w:rsidRPr="007831EB" w:rsidRDefault="007831EB">
      <w:pPr>
        <w:numPr>
          <w:ilvl w:val="0"/>
          <w:numId w:val="6"/>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Разработать психодиагностический инструментарий для выявления представлений о безопасности и личностных особенностей студентов.</w:t>
      </w:r>
    </w:p>
    <w:p w14:paraId="4C1A8949" w14:textId="77777777" w:rsidR="007831EB" w:rsidRPr="007831EB" w:rsidRDefault="007831EB">
      <w:pPr>
        <w:numPr>
          <w:ilvl w:val="0"/>
          <w:numId w:val="6"/>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Провести исследование представлений и личностных особенностей студентов мегаполиса и краевого центра. </w:t>
      </w:r>
    </w:p>
    <w:p w14:paraId="31118578" w14:textId="77777777" w:rsidR="007831EB" w:rsidRPr="007831EB" w:rsidRDefault="007831EB">
      <w:pPr>
        <w:numPr>
          <w:ilvl w:val="0"/>
          <w:numId w:val="6"/>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Осуществить сравнительный анализ характера и структуры представлений о безопасности у студентов мегаполиса и краевого центра и выявить различия по половому признаку.</w:t>
      </w:r>
    </w:p>
    <w:p w14:paraId="083A1F2B" w14:textId="77777777" w:rsidR="007831EB" w:rsidRPr="007831EB" w:rsidRDefault="007831EB">
      <w:pPr>
        <w:numPr>
          <w:ilvl w:val="0"/>
          <w:numId w:val="6"/>
        </w:numPr>
        <w:spacing w:after="0" w:line="240" w:lineRule="auto"/>
        <w:ind w:left="0"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Изучить взаимосвязь между представлениями о безопасности и личностными особенностями студентов. </w:t>
      </w:r>
    </w:p>
    <w:p w14:paraId="38CA6E8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 xml:space="preserve">Объект: </w:t>
      </w:r>
      <w:r w:rsidRPr="007831EB">
        <w:rPr>
          <w:rFonts w:ascii="Times New Roman" w:hAnsi="Times New Roman" w:cs="Times New Roman"/>
          <w:sz w:val="24"/>
          <w:szCs w:val="24"/>
        </w:rPr>
        <w:t>Студенты, проживающие в мегаполисе и краевом центре.</w:t>
      </w:r>
    </w:p>
    <w:p w14:paraId="48FF8DA2"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Предмет исследования</w:t>
      </w:r>
      <w:r w:rsidRPr="007831EB">
        <w:rPr>
          <w:rFonts w:ascii="Times New Roman" w:hAnsi="Times New Roman" w:cs="Times New Roman"/>
          <w:sz w:val="24"/>
          <w:szCs w:val="24"/>
        </w:rPr>
        <w:t>: Представления о безопасности и личностные особенности студентов, проживающих в мегаполисе и краевом центре.</w:t>
      </w:r>
    </w:p>
    <w:p w14:paraId="0EE9501A" w14:textId="12DBA263"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Гипотез</w:t>
      </w:r>
      <w:r w:rsidR="000F2B23">
        <w:rPr>
          <w:rFonts w:ascii="Times New Roman" w:hAnsi="Times New Roman" w:cs="Times New Roman"/>
          <w:b/>
          <w:sz w:val="24"/>
          <w:szCs w:val="24"/>
        </w:rPr>
        <w:t>ы</w:t>
      </w:r>
      <w:r w:rsidRPr="007831EB">
        <w:rPr>
          <w:rFonts w:ascii="Times New Roman" w:hAnsi="Times New Roman" w:cs="Times New Roman"/>
          <w:b/>
          <w:sz w:val="24"/>
          <w:szCs w:val="24"/>
        </w:rPr>
        <w:t xml:space="preserve">: </w:t>
      </w:r>
    </w:p>
    <w:p w14:paraId="27B2BD8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w:t>
      </w:r>
      <w:r w:rsidRPr="007831EB">
        <w:rPr>
          <w:rFonts w:ascii="Times New Roman" w:hAnsi="Times New Roman" w:cs="Times New Roman"/>
          <w:sz w:val="24"/>
          <w:szCs w:val="24"/>
        </w:rPr>
        <w:t>Мы предполагаем, что структура представления о безопасности у студентов мегаполиса и краевого центра различается.</w:t>
      </w:r>
    </w:p>
    <w:p w14:paraId="0F1DB3D8"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Мы считаем, что личностные особенности у студентов мегаполиса и краевого центра непосредственно оказывают влияние на характер представлений о безопасности.</w:t>
      </w:r>
    </w:p>
    <w:p w14:paraId="01892A1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 Существует взаимосвязь между представлениями о безопасности и личностными особенностями студентов мегаполиса и краевого центра. </w:t>
      </w:r>
    </w:p>
    <w:p w14:paraId="06210FF9"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Представления о безопасности у юношей и девушек имеют существенные различия.</w:t>
      </w:r>
    </w:p>
    <w:p w14:paraId="3D6E85D8"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Методы исследования:</w:t>
      </w:r>
    </w:p>
    <w:p w14:paraId="54119242"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Метод незаконченных предложений</w:t>
      </w:r>
    </w:p>
    <w:p w14:paraId="4124BFF3"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Методика свободных ассоциаций</w:t>
      </w:r>
    </w:p>
    <w:p w14:paraId="39E49C2D"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Экспресс-диагностика характерологических особенностей личности (Н. </w:t>
      </w:r>
      <w:proofErr w:type="spellStart"/>
      <w:r w:rsidRPr="007831EB">
        <w:rPr>
          <w:rFonts w:ascii="Times New Roman" w:hAnsi="Times New Roman" w:cs="Times New Roman"/>
          <w:sz w:val="24"/>
          <w:szCs w:val="24"/>
        </w:rPr>
        <w:t>Айзенк</w:t>
      </w:r>
      <w:proofErr w:type="spellEnd"/>
      <w:r w:rsidRPr="007831EB">
        <w:rPr>
          <w:rFonts w:ascii="Times New Roman" w:hAnsi="Times New Roman" w:cs="Times New Roman"/>
          <w:sz w:val="24"/>
          <w:szCs w:val="24"/>
        </w:rPr>
        <w:t xml:space="preserve"> в модификации Т.В. </w:t>
      </w:r>
      <w:proofErr w:type="spellStart"/>
      <w:r w:rsidRPr="007831EB">
        <w:rPr>
          <w:rFonts w:ascii="Times New Roman" w:hAnsi="Times New Roman" w:cs="Times New Roman"/>
          <w:sz w:val="24"/>
          <w:szCs w:val="24"/>
        </w:rPr>
        <w:t>Матолиной</w:t>
      </w:r>
      <w:proofErr w:type="spellEnd"/>
      <w:r w:rsidRPr="007831EB">
        <w:rPr>
          <w:rFonts w:ascii="Times New Roman" w:hAnsi="Times New Roman" w:cs="Times New Roman"/>
          <w:sz w:val="24"/>
          <w:szCs w:val="24"/>
        </w:rPr>
        <w:t>);</w:t>
      </w:r>
    </w:p>
    <w:p w14:paraId="12484E74"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Определение личностно-характерологических акцентуаций (К. </w:t>
      </w:r>
      <w:proofErr w:type="spellStart"/>
      <w:r w:rsidRPr="007831EB">
        <w:rPr>
          <w:rFonts w:ascii="Times New Roman" w:hAnsi="Times New Roman" w:cs="Times New Roman"/>
          <w:sz w:val="24"/>
          <w:szCs w:val="24"/>
        </w:rPr>
        <w:t>Леонгард</w:t>
      </w:r>
      <w:proofErr w:type="spellEnd"/>
      <w:r w:rsidRPr="007831EB">
        <w:rPr>
          <w:rFonts w:ascii="Times New Roman" w:hAnsi="Times New Roman" w:cs="Times New Roman"/>
          <w:sz w:val="24"/>
          <w:szCs w:val="24"/>
        </w:rPr>
        <w:t xml:space="preserve">); </w:t>
      </w:r>
    </w:p>
    <w:p w14:paraId="7AF68563"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Диагностика уровня личностной готовности к риску («</w:t>
      </w:r>
      <w:r w:rsidRPr="007831EB">
        <w:rPr>
          <w:rFonts w:ascii="Times New Roman" w:hAnsi="Times New Roman" w:cs="Times New Roman"/>
          <w:sz w:val="24"/>
          <w:szCs w:val="24"/>
          <w:lang w:val="en-US"/>
        </w:rPr>
        <w:t>PSK</w:t>
      </w:r>
      <w:r w:rsidRPr="007831EB">
        <w:rPr>
          <w:rFonts w:ascii="Times New Roman" w:hAnsi="Times New Roman" w:cs="Times New Roman"/>
          <w:sz w:val="24"/>
          <w:szCs w:val="24"/>
        </w:rPr>
        <w:t>» Шуберта);</w:t>
      </w:r>
    </w:p>
    <w:p w14:paraId="5E68319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lang w:val="en-US"/>
        </w:rPr>
      </w:pPr>
      <w:r w:rsidRPr="007831EB">
        <w:rPr>
          <w:rFonts w:ascii="Times New Roman" w:hAnsi="Times New Roman" w:cs="Times New Roman"/>
          <w:bCs/>
          <w:iCs/>
          <w:sz w:val="24"/>
          <w:szCs w:val="24"/>
        </w:rPr>
        <w:t>Тест</w:t>
      </w:r>
      <w:r w:rsidRPr="007831EB">
        <w:rPr>
          <w:rFonts w:ascii="Times New Roman" w:hAnsi="Times New Roman" w:cs="Times New Roman"/>
          <w:bCs/>
          <w:iCs/>
          <w:sz w:val="24"/>
          <w:szCs w:val="24"/>
          <w:lang w:val="en-US"/>
        </w:rPr>
        <w:t xml:space="preserve"> </w:t>
      </w:r>
      <w:r w:rsidRPr="007831EB">
        <w:rPr>
          <w:rFonts w:ascii="Times New Roman" w:hAnsi="Times New Roman" w:cs="Times New Roman"/>
          <w:bCs/>
          <w:iCs/>
          <w:sz w:val="24"/>
          <w:szCs w:val="24"/>
        </w:rPr>
        <w:t>на</w:t>
      </w:r>
      <w:r w:rsidRPr="007831EB">
        <w:rPr>
          <w:rFonts w:ascii="Times New Roman" w:hAnsi="Times New Roman" w:cs="Times New Roman"/>
          <w:bCs/>
          <w:iCs/>
          <w:sz w:val="24"/>
          <w:szCs w:val="24"/>
          <w:lang w:val="en-US"/>
        </w:rPr>
        <w:t xml:space="preserve"> </w:t>
      </w:r>
      <w:r w:rsidRPr="007831EB">
        <w:rPr>
          <w:rFonts w:ascii="Times New Roman" w:hAnsi="Times New Roman" w:cs="Times New Roman"/>
          <w:bCs/>
          <w:iCs/>
          <w:sz w:val="24"/>
          <w:szCs w:val="24"/>
        </w:rPr>
        <w:t>оптимизм</w:t>
      </w:r>
      <w:r w:rsidRPr="007831EB">
        <w:rPr>
          <w:rFonts w:ascii="Times New Roman" w:hAnsi="Times New Roman" w:cs="Times New Roman"/>
          <w:bCs/>
          <w:iCs/>
          <w:sz w:val="24"/>
          <w:szCs w:val="24"/>
          <w:lang w:val="en-US"/>
        </w:rPr>
        <w:t xml:space="preserve"> </w:t>
      </w:r>
      <w:r w:rsidRPr="007831EB">
        <w:rPr>
          <w:rFonts w:ascii="Times New Roman" w:hAnsi="Times New Roman" w:cs="Times New Roman"/>
          <w:bCs/>
          <w:iCs/>
          <w:sz w:val="24"/>
          <w:szCs w:val="24"/>
        </w:rPr>
        <w:t>Е</w:t>
      </w:r>
      <w:r w:rsidRPr="007831EB">
        <w:rPr>
          <w:rFonts w:ascii="Times New Roman" w:hAnsi="Times New Roman" w:cs="Times New Roman"/>
          <w:bCs/>
          <w:iCs/>
          <w:sz w:val="24"/>
          <w:szCs w:val="24"/>
          <w:lang w:val="en-US"/>
        </w:rPr>
        <w:t>.</w:t>
      </w:r>
      <w:r w:rsidRPr="007831EB">
        <w:rPr>
          <w:rFonts w:ascii="Times New Roman" w:hAnsi="Times New Roman" w:cs="Times New Roman"/>
          <w:bCs/>
          <w:iCs/>
          <w:sz w:val="24"/>
          <w:szCs w:val="24"/>
        </w:rPr>
        <w:t>С</w:t>
      </w:r>
      <w:r w:rsidRPr="007831EB">
        <w:rPr>
          <w:rFonts w:ascii="Times New Roman" w:hAnsi="Times New Roman" w:cs="Times New Roman"/>
          <w:bCs/>
          <w:iCs/>
          <w:sz w:val="24"/>
          <w:szCs w:val="24"/>
          <w:lang w:val="en-US"/>
        </w:rPr>
        <w:t xml:space="preserve">. </w:t>
      </w:r>
      <w:r w:rsidRPr="007831EB">
        <w:rPr>
          <w:rFonts w:ascii="Times New Roman" w:hAnsi="Times New Roman" w:cs="Times New Roman"/>
          <w:bCs/>
          <w:iCs/>
          <w:sz w:val="24"/>
          <w:szCs w:val="24"/>
        </w:rPr>
        <w:t>Чанга</w:t>
      </w:r>
      <w:r w:rsidRPr="007831EB">
        <w:rPr>
          <w:rFonts w:ascii="Times New Roman" w:hAnsi="Times New Roman" w:cs="Times New Roman"/>
          <w:bCs/>
          <w:iCs/>
          <w:sz w:val="24"/>
          <w:szCs w:val="24"/>
          <w:lang w:val="en-US"/>
        </w:rPr>
        <w:t xml:space="preserve"> ELOT (Extended Life orientation test)</w:t>
      </w:r>
      <w:r w:rsidRPr="007831EB">
        <w:rPr>
          <w:rFonts w:ascii="Times New Roman" w:hAnsi="Times New Roman" w:cs="Times New Roman"/>
          <w:sz w:val="24"/>
          <w:szCs w:val="24"/>
          <w:lang w:val="en-US"/>
        </w:rPr>
        <w:t xml:space="preserve">; </w:t>
      </w:r>
    </w:p>
    <w:p w14:paraId="5E42FC7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и др.</w:t>
      </w:r>
    </w:p>
    <w:p w14:paraId="4ADC4B2E"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i/>
          <w:sz w:val="24"/>
          <w:szCs w:val="24"/>
        </w:rPr>
        <w:lastRenderedPageBreak/>
        <w:t>Для обработки эмпирических данных</w:t>
      </w:r>
      <w:r w:rsidRPr="007831EB">
        <w:rPr>
          <w:rFonts w:ascii="Times New Roman" w:hAnsi="Times New Roman" w:cs="Times New Roman"/>
          <w:sz w:val="24"/>
          <w:szCs w:val="24"/>
        </w:rPr>
        <w:t>: метод естественных категорий Б.А. Еремеева, контент-анализ, методы математической статистики.</w:t>
      </w:r>
    </w:p>
    <w:p w14:paraId="003CF769"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 xml:space="preserve">Степень изученности: </w:t>
      </w:r>
      <w:r w:rsidRPr="007831EB">
        <w:rPr>
          <w:rFonts w:ascii="Times New Roman" w:hAnsi="Times New Roman" w:cs="Times New Roman"/>
          <w:sz w:val="24"/>
          <w:szCs w:val="24"/>
        </w:rPr>
        <w:t xml:space="preserve">В психологии достаточно большое внимание уделяется феномену «безопасности». Понятие «безопасность» широко используется и имеет в своём содержании целый ряд смысловых значений, отраженных в трудах многих исследователей (В.Д. Аносов, C.B. Белов, A.B. Брушлинский, В.Т. </w:t>
      </w:r>
      <w:proofErr w:type="spellStart"/>
      <w:r w:rsidRPr="007831EB">
        <w:rPr>
          <w:rFonts w:ascii="Times New Roman" w:hAnsi="Times New Roman" w:cs="Times New Roman"/>
          <w:sz w:val="24"/>
          <w:szCs w:val="24"/>
        </w:rPr>
        <w:t>Ганжин</w:t>
      </w:r>
      <w:proofErr w:type="spellEnd"/>
      <w:r w:rsidRPr="007831EB">
        <w:rPr>
          <w:rFonts w:ascii="Times New Roman" w:hAnsi="Times New Roman" w:cs="Times New Roman"/>
          <w:sz w:val="24"/>
          <w:szCs w:val="24"/>
        </w:rPr>
        <w:t xml:space="preserve">, Г.В. Грачев, A.A. Журин, Т.М. Краснянская, В.Е. </w:t>
      </w:r>
      <w:proofErr w:type="spellStart"/>
      <w:r w:rsidRPr="007831EB">
        <w:rPr>
          <w:rFonts w:ascii="Times New Roman" w:hAnsi="Times New Roman" w:cs="Times New Roman"/>
          <w:sz w:val="24"/>
          <w:szCs w:val="24"/>
        </w:rPr>
        <w:t>Лепский</w:t>
      </w:r>
      <w:proofErr w:type="spellEnd"/>
      <w:r w:rsidRPr="007831EB">
        <w:rPr>
          <w:rFonts w:ascii="Times New Roman" w:hAnsi="Times New Roman" w:cs="Times New Roman"/>
          <w:sz w:val="24"/>
          <w:szCs w:val="24"/>
        </w:rPr>
        <w:t xml:space="preserve">, И.К. Мельник, A.B. Непомнящий, С.П. Расторгуев, В.М. Розин, С.К. Рощин, П.И. </w:t>
      </w:r>
      <w:proofErr w:type="spellStart"/>
      <w:r w:rsidRPr="007831EB">
        <w:rPr>
          <w:rFonts w:ascii="Times New Roman" w:hAnsi="Times New Roman" w:cs="Times New Roman"/>
          <w:sz w:val="24"/>
          <w:szCs w:val="24"/>
        </w:rPr>
        <w:t>Сатлейкин</w:t>
      </w:r>
      <w:proofErr w:type="spellEnd"/>
      <w:r w:rsidRPr="007831EB">
        <w:rPr>
          <w:rFonts w:ascii="Times New Roman" w:hAnsi="Times New Roman" w:cs="Times New Roman"/>
          <w:sz w:val="24"/>
          <w:szCs w:val="24"/>
        </w:rPr>
        <w:t xml:space="preserve">, Г. </w:t>
      </w:r>
      <w:proofErr w:type="spellStart"/>
      <w:r w:rsidRPr="007831EB">
        <w:rPr>
          <w:rFonts w:ascii="Times New Roman" w:hAnsi="Times New Roman" w:cs="Times New Roman"/>
          <w:sz w:val="24"/>
          <w:szCs w:val="24"/>
        </w:rPr>
        <w:t>Силласте</w:t>
      </w:r>
      <w:proofErr w:type="spellEnd"/>
      <w:r w:rsidRPr="007831EB">
        <w:rPr>
          <w:rFonts w:ascii="Times New Roman" w:hAnsi="Times New Roman" w:cs="Times New Roman"/>
          <w:sz w:val="24"/>
          <w:szCs w:val="24"/>
        </w:rPr>
        <w:t xml:space="preserve">, А.И. </w:t>
      </w:r>
      <w:proofErr w:type="spellStart"/>
      <w:r w:rsidRPr="007831EB">
        <w:rPr>
          <w:rFonts w:ascii="Times New Roman" w:hAnsi="Times New Roman" w:cs="Times New Roman"/>
          <w:sz w:val="24"/>
          <w:szCs w:val="24"/>
        </w:rPr>
        <w:t>Субетто</w:t>
      </w:r>
      <w:proofErr w:type="spellEnd"/>
      <w:r w:rsidRPr="007831EB">
        <w:rPr>
          <w:rFonts w:ascii="Times New Roman" w:hAnsi="Times New Roman" w:cs="Times New Roman"/>
          <w:sz w:val="24"/>
          <w:szCs w:val="24"/>
        </w:rPr>
        <w:t xml:space="preserve">, А.Н. Сухов, Е.А. </w:t>
      </w:r>
      <w:proofErr w:type="spellStart"/>
      <w:r w:rsidRPr="007831EB">
        <w:rPr>
          <w:rFonts w:ascii="Times New Roman" w:hAnsi="Times New Roman" w:cs="Times New Roman"/>
          <w:sz w:val="24"/>
          <w:szCs w:val="24"/>
        </w:rPr>
        <w:t>Ходаковский</w:t>
      </w:r>
      <w:proofErr w:type="spellEnd"/>
      <w:r w:rsidRPr="007831EB">
        <w:rPr>
          <w:rFonts w:ascii="Times New Roman" w:hAnsi="Times New Roman" w:cs="Times New Roman"/>
          <w:sz w:val="24"/>
          <w:szCs w:val="24"/>
        </w:rPr>
        <w:t>, Л.И. Шершнев и др.). В частности, под безопасностью нередко понимают отсутствие опасности или наличие возможности надежно защититься от неё. Именно такой подход реализован при определении понятия «безопасность» в Законе Российской Федерации «О безопасности», принятом и вступившем в действие в 1992 году.</w:t>
      </w:r>
    </w:p>
    <w:p w14:paraId="3DEC2680"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В исследованиях А. Маслоу, Б. </w:t>
      </w:r>
      <w:proofErr w:type="spellStart"/>
      <w:r w:rsidRPr="007831EB">
        <w:rPr>
          <w:rFonts w:ascii="Times New Roman" w:hAnsi="Times New Roman" w:cs="Times New Roman"/>
          <w:sz w:val="24"/>
          <w:szCs w:val="24"/>
        </w:rPr>
        <w:t>Боулби</w:t>
      </w:r>
      <w:proofErr w:type="spellEnd"/>
      <w:r w:rsidRPr="007831EB">
        <w:rPr>
          <w:rFonts w:ascii="Times New Roman" w:hAnsi="Times New Roman" w:cs="Times New Roman"/>
          <w:sz w:val="24"/>
          <w:szCs w:val="24"/>
        </w:rPr>
        <w:t xml:space="preserve">, Д.В. </w:t>
      </w:r>
      <w:proofErr w:type="spellStart"/>
      <w:r w:rsidRPr="007831EB">
        <w:rPr>
          <w:rFonts w:ascii="Times New Roman" w:hAnsi="Times New Roman" w:cs="Times New Roman"/>
          <w:sz w:val="24"/>
          <w:szCs w:val="24"/>
        </w:rPr>
        <w:t>Винникота</w:t>
      </w:r>
      <w:proofErr w:type="spellEnd"/>
      <w:r w:rsidRPr="007831EB">
        <w:rPr>
          <w:rFonts w:ascii="Times New Roman" w:hAnsi="Times New Roman" w:cs="Times New Roman"/>
          <w:sz w:val="24"/>
          <w:szCs w:val="24"/>
        </w:rPr>
        <w:t xml:space="preserve">, Г.С. Никифорова, В.И. Гарбузова, Э.Г. Эйдемиллера, Э. Эриксона и др. показано, что полноценное развитие человека возможно только при условии удовлетворения потребности в безопасности, когда его ресурс направлен не на защиту от субъективно воспринимаемой и переживаемой угрозы, а на собственное развитие. Достаточно много исследований сделано в психологии безопасности. А именно, существенный интерес для нас представляет изучение психологической безопасности образовательной среды, в изучению которой посвящены работы таких авторов как, А.Г. Асмолов, Р.Б. </w:t>
      </w:r>
      <w:proofErr w:type="spellStart"/>
      <w:r w:rsidRPr="007831EB">
        <w:rPr>
          <w:rFonts w:ascii="Times New Roman" w:hAnsi="Times New Roman" w:cs="Times New Roman"/>
          <w:sz w:val="24"/>
          <w:szCs w:val="24"/>
        </w:rPr>
        <w:t>Гительмахер</w:t>
      </w:r>
      <w:proofErr w:type="spellEnd"/>
      <w:r w:rsidRPr="007831EB">
        <w:rPr>
          <w:rFonts w:ascii="Times New Roman" w:hAnsi="Times New Roman" w:cs="Times New Roman"/>
          <w:sz w:val="24"/>
          <w:szCs w:val="24"/>
        </w:rPr>
        <w:t xml:space="preserve">, А.И. Донцов, А.Л. Журавлев, Н.Л. Иванова, М.М. Кашапов, В.И. Назаров, Б.Д. Парыгин, В.В. Рубцов, А.Л. Свенцицкий, И.Р. Сушков, Н.П. </w:t>
      </w:r>
      <w:proofErr w:type="spellStart"/>
      <w:r w:rsidRPr="007831EB">
        <w:rPr>
          <w:rFonts w:ascii="Times New Roman" w:hAnsi="Times New Roman" w:cs="Times New Roman"/>
          <w:sz w:val="24"/>
          <w:szCs w:val="24"/>
        </w:rPr>
        <w:t>Фетискин</w:t>
      </w:r>
      <w:proofErr w:type="spellEnd"/>
      <w:r w:rsidRPr="007831EB">
        <w:rPr>
          <w:rFonts w:ascii="Times New Roman" w:hAnsi="Times New Roman" w:cs="Times New Roman"/>
          <w:sz w:val="24"/>
          <w:szCs w:val="24"/>
        </w:rPr>
        <w:t xml:space="preserve"> и др. И в настоящее время ряд авторов (В.П. Еремин, Н.Д. Захарин, В.П. Кобзев, Н.В. Махров, С.Г. </w:t>
      </w:r>
      <w:proofErr w:type="spellStart"/>
      <w:r w:rsidRPr="007831EB">
        <w:rPr>
          <w:rFonts w:ascii="Times New Roman" w:hAnsi="Times New Roman" w:cs="Times New Roman"/>
          <w:sz w:val="24"/>
          <w:szCs w:val="24"/>
        </w:rPr>
        <w:t>Плещиц</w:t>
      </w:r>
      <w:proofErr w:type="spellEnd"/>
      <w:r w:rsidRPr="007831EB">
        <w:rPr>
          <w:rFonts w:ascii="Times New Roman" w:hAnsi="Times New Roman" w:cs="Times New Roman"/>
          <w:sz w:val="24"/>
          <w:szCs w:val="24"/>
        </w:rPr>
        <w:t>) ставят вопрос о необходимости расширения исследовательского пространства психологической безопасности образовательной среды, включая в него не только "безопасность образования", но и "безопасность науки".</w:t>
      </w:r>
    </w:p>
    <w:p w14:paraId="278DCE8D"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Особый вклад в исследование проблемы психологической безопасности был внесён И.А. Баевой, которая разработала свою концепцию в данной области. Согласно этой концепции, Психологическая безопасность обозначена как, состояние психологической защищённости, а также способность человека и среды отражать неблагоприятные внешние и внутренние воздействия.</w:t>
      </w:r>
    </w:p>
    <w:p w14:paraId="0639B51E"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В ходе изучения проблемы представлений мы будем опираться на теорию социальных представлений С. </w:t>
      </w:r>
      <w:proofErr w:type="spellStart"/>
      <w:r w:rsidRPr="007831EB">
        <w:rPr>
          <w:rFonts w:ascii="Times New Roman" w:hAnsi="Times New Roman" w:cs="Times New Roman"/>
          <w:sz w:val="24"/>
          <w:szCs w:val="24"/>
        </w:rPr>
        <w:t>Московиси</w:t>
      </w:r>
      <w:proofErr w:type="spellEnd"/>
      <w:r w:rsidRPr="007831EB">
        <w:rPr>
          <w:rFonts w:ascii="Times New Roman" w:hAnsi="Times New Roman" w:cs="Times New Roman"/>
          <w:sz w:val="24"/>
          <w:szCs w:val="24"/>
        </w:rPr>
        <w:t xml:space="preserve"> (</w:t>
      </w:r>
      <w:r w:rsidRPr="007831EB">
        <w:rPr>
          <w:rFonts w:ascii="Times New Roman" w:hAnsi="Times New Roman" w:cs="Times New Roman"/>
          <w:sz w:val="24"/>
          <w:szCs w:val="24"/>
          <w:lang w:val="en-US"/>
        </w:rPr>
        <w:t>S</w:t>
      </w:r>
      <w:r w:rsidRPr="007831EB">
        <w:rPr>
          <w:rFonts w:ascii="Times New Roman" w:hAnsi="Times New Roman" w:cs="Times New Roman"/>
          <w:sz w:val="24"/>
          <w:szCs w:val="24"/>
        </w:rPr>
        <w:t xml:space="preserve">. </w:t>
      </w:r>
      <w:r w:rsidRPr="007831EB">
        <w:rPr>
          <w:rFonts w:ascii="Times New Roman" w:hAnsi="Times New Roman" w:cs="Times New Roman"/>
          <w:sz w:val="24"/>
          <w:szCs w:val="24"/>
          <w:lang w:val="en-US"/>
        </w:rPr>
        <w:t>Moscovici</w:t>
      </w:r>
      <w:r w:rsidRPr="007831EB">
        <w:rPr>
          <w:rFonts w:ascii="Times New Roman" w:hAnsi="Times New Roman" w:cs="Times New Roman"/>
          <w:sz w:val="24"/>
          <w:szCs w:val="24"/>
        </w:rPr>
        <w:t>); исследования проблемы представлений отдельных категорий испытуемых (Ю.Г. Абрамова, И.Б. Бовина, В.Л. Ситников и др.); исследования психологических, социально-психологических особенностей молодежи и современного студенчества (Л.И. Шумская, В.Е. Семенов, И.М. Ильинский и др.).</w:t>
      </w:r>
    </w:p>
    <w:p w14:paraId="6EE5F4B8"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p>
    <w:p w14:paraId="28AB76F0" w14:textId="77777777" w:rsidR="00153727" w:rsidRDefault="00153727">
      <w:pPr>
        <w:rPr>
          <w:rFonts w:ascii="Times New Roman" w:hAnsi="Times New Roman" w:cs="Times New Roman"/>
          <w:sz w:val="24"/>
          <w:szCs w:val="24"/>
        </w:rPr>
      </w:pPr>
      <w:r>
        <w:rPr>
          <w:rFonts w:ascii="Times New Roman" w:hAnsi="Times New Roman" w:cs="Times New Roman"/>
          <w:sz w:val="24"/>
          <w:szCs w:val="24"/>
        </w:rPr>
        <w:br w:type="page"/>
      </w:r>
    </w:p>
    <w:p w14:paraId="06EA3939" w14:textId="1D3F83AE"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4 (магистерская диссертация)</w:t>
      </w:r>
    </w:p>
    <w:p w14:paraId="62A1F547" w14:textId="77777777" w:rsidR="007831EB" w:rsidRPr="007831EB" w:rsidRDefault="007831EB" w:rsidP="007831EB">
      <w:pPr>
        <w:spacing w:after="0" w:line="240" w:lineRule="auto"/>
        <w:ind w:firstLine="709"/>
        <w:contextualSpacing/>
        <w:jc w:val="center"/>
        <w:rPr>
          <w:rFonts w:ascii="Times New Roman" w:hAnsi="Times New Roman" w:cs="Times New Roman"/>
          <w:sz w:val="24"/>
          <w:szCs w:val="24"/>
        </w:rPr>
      </w:pPr>
      <w:r w:rsidRPr="007831EB">
        <w:rPr>
          <w:rFonts w:ascii="Times New Roman" w:hAnsi="Times New Roman" w:cs="Times New Roman"/>
          <w:b/>
          <w:sz w:val="24"/>
          <w:szCs w:val="24"/>
        </w:rPr>
        <w:t>Психологические условия безопасности личности воспитанников кадетских учебных учреждения</w:t>
      </w:r>
      <w:r w:rsidRPr="007831EB">
        <w:rPr>
          <w:rFonts w:ascii="Times New Roman" w:hAnsi="Times New Roman" w:cs="Times New Roman"/>
          <w:sz w:val="24"/>
          <w:szCs w:val="24"/>
        </w:rPr>
        <w:t>.</w:t>
      </w:r>
    </w:p>
    <w:p w14:paraId="7A4BA01F"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 xml:space="preserve">Актуальность: </w:t>
      </w:r>
      <w:r w:rsidRPr="007831EB">
        <w:rPr>
          <w:rFonts w:ascii="Times New Roman" w:hAnsi="Times New Roman" w:cs="Times New Roman"/>
          <w:sz w:val="24"/>
          <w:szCs w:val="24"/>
        </w:rPr>
        <w:t>В современной системе образования получают все большее распространение кадетские учебные учреждения, в которых учащиеся не только получают общее среднее образование, но и определенную профессионализацию. Большинство кадетских учебных учреждений заведение организовано по типу интернатских учебных учреждений. В воспитании кадетов принимают участие не только учителя, но и военные, моряки, спасатели (в зависимости от направленности кадетского образования). Стоит отметить, что специфика обучения кадетов связана с повышенной учебной и психологической нагрузкой. К кадетам предъявляют более высокие дисциплинарные требования, у них высок уровень регламентации жизнедеятельности и т.п. Все это может способствовать увеличению психологического прессинга и психоэмоционального напряжения, усиливать риски нарушения психологической безопасности личности воспитанников. Актуальность исследования определяется необходимостью создания психологической поддержки воспитанников кадетских учебных учреждение, снижению рисков нарушения психологической безопасности.</w:t>
      </w:r>
    </w:p>
    <w:p w14:paraId="424AC4B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 xml:space="preserve">Степень изученности: </w:t>
      </w:r>
      <w:r w:rsidRPr="007831EB">
        <w:rPr>
          <w:rFonts w:ascii="Times New Roman" w:hAnsi="Times New Roman" w:cs="Times New Roman"/>
          <w:sz w:val="24"/>
          <w:szCs w:val="24"/>
        </w:rPr>
        <w:t xml:space="preserve">Проблемой психологической безопасности личности в современной психологии посвящены работы таких специалистов как И.А. Баева, А. И. Гражданкин, В.Г. Грачев, А.В. Брушлинский. </w:t>
      </w:r>
    </w:p>
    <w:p w14:paraId="4969794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Изучением образовательной среды военного учреждения занимались В.М. Коровин, А.В. Межуев, О.С. Васильева, Я.Б. </w:t>
      </w:r>
      <w:proofErr w:type="spellStart"/>
      <w:r w:rsidRPr="007831EB">
        <w:rPr>
          <w:rFonts w:ascii="Times New Roman" w:hAnsi="Times New Roman" w:cs="Times New Roman"/>
          <w:sz w:val="24"/>
          <w:szCs w:val="24"/>
        </w:rPr>
        <w:t>Радишевская</w:t>
      </w:r>
      <w:proofErr w:type="spellEnd"/>
      <w:r w:rsidRPr="007831EB">
        <w:rPr>
          <w:rFonts w:ascii="Times New Roman" w:hAnsi="Times New Roman" w:cs="Times New Roman"/>
          <w:sz w:val="24"/>
          <w:szCs w:val="24"/>
        </w:rPr>
        <w:t>.</w:t>
      </w:r>
    </w:p>
    <w:p w14:paraId="6E5E2F4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Цель исследования</w:t>
      </w:r>
      <w:r w:rsidRPr="007831EB">
        <w:rPr>
          <w:rFonts w:ascii="Times New Roman" w:hAnsi="Times New Roman" w:cs="Times New Roman"/>
          <w:sz w:val="24"/>
          <w:szCs w:val="24"/>
        </w:rPr>
        <w:t xml:space="preserve">: выявить психологических условий, обеспечивающие состояние психологической безопасности учащихся-кадетов. </w:t>
      </w:r>
    </w:p>
    <w:p w14:paraId="2E4856CA"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 xml:space="preserve">Объект: </w:t>
      </w:r>
      <w:r w:rsidRPr="007831EB">
        <w:rPr>
          <w:rFonts w:ascii="Times New Roman" w:hAnsi="Times New Roman" w:cs="Times New Roman"/>
          <w:sz w:val="24"/>
          <w:szCs w:val="24"/>
        </w:rPr>
        <w:t xml:space="preserve">Воспитанники кадетских учебных учреждений. </w:t>
      </w:r>
    </w:p>
    <w:p w14:paraId="28364C71"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Предмет исследования</w:t>
      </w:r>
      <w:r w:rsidRPr="007831EB">
        <w:rPr>
          <w:rFonts w:ascii="Times New Roman" w:hAnsi="Times New Roman" w:cs="Times New Roman"/>
          <w:sz w:val="24"/>
          <w:szCs w:val="24"/>
        </w:rPr>
        <w:t>: психологическая безопасность личности учащихся кадетов.</w:t>
      </w:r>
    </w:p>
    <w:p w14:paraId="461F4259"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Гипотезы:</w:t>
      </w:r>
    </w:p>
    <w:p w14:paraId="231BE694" w14:textId="536F227C"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1. Психологические условия, обеспечивающие личностную безопасность </w:t>
      </w:r>
      <w:proofErr w:type="gramStart"/>
      <w:r w:rsidRPr="007831EB">
        <w:rPr>
          <w:rFonts w:ascii="Times New Roman" w:hAnsi="Times New Roman" w:cs="Times New Roman"/>
          <w:sz w:val="24"/>
          <w:szCs w:val="24"/>
        </w:rPr>
        <w:t>учащихся-кадетов</w:t>
      </w:r>
      <w:proofErr w:type="gramEnd"/>
      <w:r w:rsidRPr="007831EB">
        <w:rPr>
          <w:rFonts w:ascii="Times New Roman" w:hAnsi="Times New Roman" w:cs="Times New Roman"/>
          <w:sz w:val="24"/>
          <w:szCs w:val="24"/>
        </w:rPr>
        <w:t xml:space="preserve"> подразделяются на внутренние и внешние:</w:t>
      </w:r>
      <w:r w:rsidR="00153727">
        <w:rPr>
          <w:rFonts w:ascii="Times New Roman" w:hAnsi="Times New Roman" w:cs="Times New Roman"/>
          <w:sz w:val="24"/>
          <w:szCs w:val="24"/>
        </w:rPr>
        <w:t xml:space="preserve"> </w:t>
      </w:r>
      <w:r w:rsidRPr="007831EB">
        <w:rPr>
          <w:rFonts w:ascii="Times New Roman" w:hAnsi="Times New Roman" w:cs="Times New Roman"/>
          <w:sz w:val="24"/>
          <w:szCs w:val="24"/>
        </w:rPr>
        <w:t>к внутренним условиям относятся личностные качества, способствующие сохранению устойчивости в психологически напряженной образовательной среде; к внешним - характер межличностного взаимодействия в образовательной среде кадетских учебных учреждения.</w:t>
      </w:r>
    </w:p>
    <w:p w14:paraId="006993BC"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2. Учащиеся-кадеты с высоким уровнем психологической безопасности личности отличаются от учащихся-кадетов с низким уровнем психологической безопасности составом и степенью выраженности личностных качеств, обеспечивающих данное состояние.</w:t>
      </w:r>
    </w:p>
    <w:p w14:paraId="6D555036"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3. Между мальчиками и девочками, обучающимися в кадетских корпусах, существуют различия в составе личностных качеств</w:t>
      </w:r>
      <w:proofErr w:type="gramStart"/>
      <w:r w:rsidRPr="007831EB">
        <w:rPr>
          <w:rFonts w:ascii="Times New Roman" w:hAnsi="Times New Roman" w:cs="Times New Roman"/>
          <w:sz w:val="24"/>
          <w:szCs w:val="24"/>
        </w:rPr>
        <w:t>.</w:t>
      </w:r>
      <w:proofErr w:type="gramEnd"/>
      <w:r w:rsidRPr="007831EB">
        <w:rPr>
          <w:rFonts w:ascii="Times New Roman" w:hAnsi="Times New Roman" w:cs="Times New Roman"/>
          <w:sz w:val="24"/>
          <w:szCs w:val="24"/>
        </w:rPr>
        <w:t xml:space="preserve"> обеспечивающих их психологическую безопасность.</w:t>
      </w:r>
    </w:p>
    <w:p w14:paraId="7CF31B4E"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Задачи исследования</w:t>
      </w:r>
      <w:r w:rsidRPr="007831EB">
        <w:rPr>
          <w:rFonts w:ascii="Times New Roman" w:hAnsi="Times New Roman" w:cs="Times New Roman"/>
          <w:sz w:val="24"/>
          <w:szCs w:val="24"/>
        </w:rPr>
        <w:t>:</w:t>
      </w:r>
    </w:p>
    <w:p w14:paraId="156B78F3"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1. На основе теоретического анализа определить содержание понятия психологическая безопасность личности учащегося-кадета.</w:t>
      </w:r>
    </w:p>
    <w:p w14:paraId="570BAE42"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2. Выявить специфические угрозы психологической безопасности личности в образовательной среде кадетского учебного учреждения и характер их воздействия на межличностном взаимодействие.</w:t>
      </w:r>
    </w:p>
    <w:p w14:paraId="76290BB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3. Выделить и охарактеризовать группы кадетов с низким и высоким уровнем состояния психологической безопасности.</w:t>
      </w:r>
    </w:p>
    <w:p w14:paraId="1FB36158"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4. Раскрыть специфику личностных качеств и характера межличностного взаимодействия кадетов с высоким уровнем психологической безопасности.</w:t>
      </w:r>
    </w:p>
    <w:p w14:paraId="3FAA3C2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5. Разработать методические рекомендации для психологических служб кадетских учебных учреждение.</w:t>
      </w:r>
    </w:p>
    <w:p w14:paraId="00D3173D"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Методы исследования:</w:t>
      </w:r>
    </w:p>
    <w:p w14:paraId="3D2F3BED"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lastRenderedPageBreak/>
        <w:t>- организационные методы; теоретический анализ; сравнительный анализ;</w:t>
      </w:r>
    </w:p>
    <w:p w14:paraId="581AD8DA"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эмпирические методы - психодиагностические методы: анкетирование, опрос;</w:t>
      </w:r>
    </w:p>
    <w:p w14:paraId="0D57B1FC" w14:textId="3FF2F318" w:rsidR="00153727" w:rsidRDefault="007831EB" w:rsidP="00153727">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методы математической статистики.</w:t>
      </w:r>
      <w:r w:rsidR="00153727">
        <w:rPr>
          <w:rFonts w:ascii="Times New Roman" w:hAnsi="Times New Roman" w:cs="Times New Roman"/>
          <w:sz w:val="24"/>
          <w:szCs w:val="24"/>
        </w:rPr>
        <w:br w:type="page"/>
      </w:r>
    </w:p>
    <w:p w14:paraId="1D19D5CD" w14:textId="698ACFED"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5 (магистерская диссертация)</w:t>
      </w:r>
    </w:p>
    <w:p w14:paraId="032BE155" w14:textId="77777777" w:rsidR="007831EB" w:rsidRPr="007831EB" w:rsidRDefault="007831EB" w:rsidP="007831EB">
      <w:pPr>
        <w:spacing w:after="0" w:line="240" w:lineRule="auto"/>
        <w:ind w:firstLine="709"/>
        <w:contextualSpacing/>
        <w:jc w:val="center"/>
        <w:rPr>
          <w:rFonts w:ascii="Times New Roman" w:hAnsi="Times New Roman" w:cs="Times New Roman"/>
          <w:b/>
          <w:sz w:val="24"/>
          <w:szCs w:val="24"/>
        </w:rPr>
      </w:pPr>
      <w:r w:rsidRPr="007831EB">
        <w:rPr>
          <w:rFonts w:ascii="Times New Roman" w:hAnsi="Times New Roman" w:cs="Times New Roman"/>
          <w:b/>
          <w:sz w:val="24"/>
          <w:szCs w:val="24"/>
        </w:rPr>
        <w:t>Личностные ресурсы безопасности родственников психически больных</w:t>
      </w:r>
    </w:p>
    <w:p w14:paraId="457034C6"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Актуальность исследования</w:t>
      </w:r>
      <w:r w:rsidRPr="007831EB">
        <w:rPr>
          <w:rFonts w:ascii="Times New Roman" w:hAnsi="Times New Roman" w:cs="Times New Roman"/>
          <w:sz w:val="24"/>
          <w:szCs w:val="24"/>
        </w:rPr>
        <w:t xml:space="preserve">. В последние годы растет число семей, которые проживают совместно с родными, имеющими психиатрический диагноз, что связано как с сокращением госпитальных форм лечения таких больных, так и с увеличением числа людей, страдающих психиатрическими расстройствами. Актуальность определяется тяжестью психологической нагрузки хронической стрессовой ситуации, вызванной необходимостью совместного проживания с родственником, имеющим психиатрический диагноз, и отсутствием программ психологической помощи по консолидации психологических возможностей совладания с данной ситуацией. Для создания таких программ и консультативной помощи родственникам необходимо знание о личностных ресурсах человека, способствующих сохранению устойчивости в данной ситуации. </w:t>
      </w:r>
    </w:p>
    <w:p w14:paraId="7CA560ED"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Цель исследования</w:t>
      </w:r>
      <w:r w:rsidRPr="007831EB">
        <w:rPr>
          <w:rFonts w:ascii="Times New Roman" w:hAnsi="Times New Roman" w:cs="Times New Roman"/>
          <w:sz w:val="24"/>
          <w:szCs w:val="24"/>
        </w:rPr>
        <w:t xml:space="preserve">: выявление структуры личностных ресурсов, обеспечивающих состояние психологической безопасности родственников психических больных. </w:t>
      </w:r>
    </w:p>
    <w:p w14:paraId="6F846280"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 xml:space="preserve">Степень изученности: </w:t>
      </w:r>
      <w:r w:rsidRPr="007831EB">
        <w:rPr>
          <w:rFonts w:ascii="Times New Roman" w:hAnsi="Times New Roman" w:cs="Times New Roman"/>
          <w:sz w:val="24"/>
          <w:szCs w:val="24"/>
        </w:rPr>
        <w:t>Основной акцент в исследованиях взаимоотношений родственников с психически больными делается на просвещении и информировании о характере проявлении психических болезней. Большинство исследований посвящено проблемам взаимоотношений родителей и детей, с диагнозами психических расстройств. Есть исследования по вопросам социально-психологической помощи и качества жизни родственников психически больных (Солохина Т.А., Шевченко Л.С., Сейку Ю.В., Котко Д.В. и др.). Практически отсутствуют исследования, посвященные анализу психологических условий и их воздействия на психическое состояния родственников, проживающих совместно с взрослыми, имеющими психиатрический диагноз. Проблеме психологической безопасности личности и устойчивости человека в психотравмирующей ситуации в современной психологии посвящены работы таких специалистов как И.А. Баева, А. И. Гражданкин, В.Г. Грачев, А.В. Брушлинский и др.</w:t>
      </w:r>
      <w:r w:rsidRPr="007831EB">
        <w:rPr>
          <w:rFonts w:ascii="Times New Roman" w:hAnsi="Times New Roman" w:cs="Times New Roman"/>
          <w:sz w:val="24"/>
          <w:szCs w:val="24"/>
        </w:rPr>
        <w:tab/>
        <w:t xml:space="preserve"> </w:t>
      </w:r>
    </w:p>
    <w:p w14:paraId="44C3B2D3"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 xml:space="preserve">Объект исследования: </w:t>
      </w:r>
      <w:r w:rsidRPr="007831EB">
        <w:rPr>
          <w:rFonts w:ascii="Times New Roman" w:hAnsi="Times New Roman" w:cs="Times New Roman"/>
          <w:sz w:val="24"/>
          <w:szCs w:val="24"/>
        </w:rPr>
        <w:t>родственники, проживающие совместно с взрослыми психически больными.</w:t>
      </w:r>
    </w:p>
    <w:p w14:paraId="22B018E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Предмет исследования</w:t>
      </w:r>
      <w:r w:rsidRPr="007831EB">
        <w:rPr>
          <w:rFonts w:ascii="Times New Roman" w:hAnsi="Times New Roman" w:cs="Times New Roman"/>
          <w:sz w:val="24"/>
          <w:szCs w:val="24"/>
        </w:rPr>
        <w:t>: структура личностных ресурсов, обеспечивающих психологическую безопасность родственников, проживающих с психическими больными взрослыми.</w:t>
      </w:r>
    </w:p>
    <w:p w14:paraId="58B81DFF"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Задачи:</w:t>
      </w:r>
    </w:p>
    <w:p w14:paraId="2A63B5CD"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1. На основании теоретического анализа определить параметры состояния психологической безопасности, стрессорные факторы и личностные ресурсы, обеспечивающие состояние психологической безопасности человека, проживающего совместно с психически больным родственником.</w:t>
      </w:r>
    </w:p>
    <w:p w14:paraId="4E423E1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2. Создать психодиагностический комплекс, позволяющий оценить уровень психологической безопасности родственников психически больных и психологические (личностные) качества (ресурсы), его определяющие.</w:t>
      </w:r>
    </w:p>
    <w:p w14:paraId="5E557A5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3. Выделить и охарактеризовать группы родственников с высоким и низким уровнем психологической безопасности в ситуации совместного проживания с психически больным родственником.</w:t>
      </w:r>
    </w:p>
    <w:p w14:paraId="1042F7A2"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4. Раскрыть специфику личностных ресурсов родственников, проживающих совместно с психически больным взрослым.</w:t>
      </w:r>
    </w:p>
    <w:p w14:paraId="7422B2C7"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Гипотезы исследования:</w:t>
      </w:r>
    </w:p>
    <w:p w14:paraId="72316D95"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sz w:val="24"/>
          <w:szCs w:val="24"/>
        </w:rPr>
        <w:t>Основная</w:t>
      </w:r>
      <w:r w:rsidRPr="007831EB">
        <w:rPr>
          <w:rFonts w:ascii="Times New Roman" w:hAnsi="Times New Roman" w:cs="Times New Roman"/>
          <w:sz w:val="24"/>
          <w:szCs w:val="24"/>
        </w:rPr>
        <w:t>: Родственники, совместно проживающие с взрослыми больными с психиатрическим диагнозом, обладающие высоким уровнем параметров психологической безопасности отличаются от тех, кто обладает низким уровнем данных параметров, составом и степенью выраженности личностных ресурсов, обеспечивающих состояние их психологической безопасности.</w:t>
      </w:r>
    </w:p>
    <w:p w14:paraId="6D45DF8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 </w:t>
      </w:r>
    </w:p>
    <w:p w14:paraId="413AF41B" w14:textId="77777777" w:rsidR="00153727" w:rsidRDefault="00153727">
      <w:pPr>
        <w:rPr>
          <w:rFonts w:ascii="Times New Roman" w:hAnsi="Times New Roman" w:cs="Times New Roman"/>
          <w:sz w:val="24"/>
          <w:szCs w:val="24"/>
        </w:rPr>
      </w:pPr>
      <w:r>
        <w:rPr>
          <w:rFonts w:ascii="Times New Roman" w:hAnsi="Times New Roman" w:cs="Times New Roman"/>
          <w:sz w:val="24"/>
          <w:szCs w:val="24"/>
        </w:rPr>
        <w:br w:type="page"/>
      </w:r>
    </w:p>
    <w:p w14:paraId="2C9DBF6C" w14:textId="6664B9DB"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6 (магистерская диссертация)</w:t>
      </w:r>
    </w:p>
    <w:p w14:paraId="3AC569AD" w14:textId="77777777" w:rsidR="007831EB" w:rsidRPr="007831EB" w:rsidRDefault="007831EB" w:rsidP="007831EB">
      <w:pPr>
        <w:spacing w:after="0" w:line="240" w:lineRule="auto"/>
        <w:ind w:firstLine="709"/>
        <w:contextualSpacing/>
        <w:jc w:val="center"/>
        <w:rPr>
          <w:rFonts w:ascii="Times New Roman" w:hAnsi="Times New Roman" w:cs="Times New Roman"/>
          <w:b/>
          <w:sz w:val="24"/>
          <w:szCs w:val="24"/>
        </w:rPr>
      </w:pPr>
      <w:r w:rsidRPr="007831EB">
        <w:rPr>
          <w:rFonts w:ascii="Times New Roman" w:hAnsi="Times New Roman" w:cs="Times New Roman"/>
          <w:b/>
          <w:sz w:val="24"/>
          <w:szCs w:val="24"/>
        </w:rPr>
        <w:t>Психологические факторы формирования безопасного поведения учащихся в колледже.</w:t>
      </w:r>
    </w:p>
    <w:p w14:paraId="4273EAB6"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b/>
          <w:bCs/>
          <w:sz w:val="24"/>
          <w:szCs w:val="24"/>
        </w:rPr>
        <w:t>Актуальность</w:t>
      </w:r>
      <w:r w:rsidRPr="007831EB">
        <w:rPr>
          <w:rFonts w:ascii="Times New Roman" w:hAnsi="Times New Roman" w:cs="Times New Roman"/>
          <w:sz w:val="24"/>
          <w:szCs w:val="24"/>
        </w:rPr>
        <w:t>:</w:t>
      </w:r>
    </w:p>
    <w:p w14:paraId="7400324A"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По мнению ряда исследователей, подростковый период является специфическим возрастом, так как именно на этой стадии взросления ребенок наиболее чувствителен к воздействию информационной среды и социального окружения. Одной из актуальных опасностей современной социальной ситуации развития выступает то, что пропагандируемые в информационном пространстве насилие, жестокость и цинизм подростки считают нормой и часто ретранслируют в реальном поведении. В последнее время мы наблюдаем тенденцию появления сообществ в социальных сетях, которые вовлекают подростков в группы, пропагандирующие агрессию, манипулирующие их сознанием и поведением («группы смерти», сообщества АУЕ («арестантский уклад един»)) и др.</w:t>
      </w:r>
    </w:p>
    <w:p w14:paraId="4696297C" w14:textId="65869AE6"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Исследование, проведенное «Фондом Развития Интернет» в 2009 г., предоставило возможность выявить потребности, которые подросток удовлетворяет с помощью Интернет-среды. Это потребности: в самостоятельности, в самореализации и признании, в общении и принадлежности к группе, в любви, познавательная потребность и т. д. Именно на удовлетворение этих потребностей и делают акцент группы, целью которых является подчинить подростков себе и вовлечь в опасные сообщества. Отсюда актуальным становиться проблема поиска путей противостояния негативному влиянию информационной и социальной среды, склоняющему подростка к опасному поведению, проводящему к личностному саморазрушению, а в крайних формах проявления, к смерти (</w:t>
      </w:r>
      <w:proofErr w:type="spellStart"/>
      <w:r w:rsidRPr="007831EB">
        <w:rPr>
          <w:rFonts w:ascii="Times New Roman" w:hAnsi="Times New Roman" w:cs="Times New Roman"/>
          <w:sz w:val="24"/>
          <w:szCs w:val="24"/>
        </w:rPr>
        <w:t>сиицуду</w:t>
      </w:r>
      <w:proofErr w:type="spellEnd"/>
      <w:r w:rsidRPr="007831EB">
        <w:rPr>
          <w:rFonts w:ascii="Times New Roman" w:hAnsi="Times New Roman" w:cs="Times New Roman"/>
          <w:sz w:val="24"/>
          <w:szCs w:val="24"/>
        </w:rPr>
        <w:t>). Практическую актуальность приобретает вопрос формирования безопасного поведения детей и молодежи. Одной из социальных групп, остро нуждающихся в такого рода психологическом сопровождении</w:t>
      </w:r>
      <w:r w:rsidR="00DA1CA4">
        <w:rPr>
          <w:rFonts w:ascii="Times New Roman" w:hAnsi="Times New Roman" w:cs="Times New Roman"/>
          <w:sz w:val="24"/>
          <w:szCs w:val="24"/>
        </w:rPr>
        <w:t>,</w:t>
      </w:r>
      <w:r w:rsidRPr="007831EB">
        <w:rPr>
          <w:rFonts w:ascii="Times New Roman" w:hAnsi="Times New Roman" w:cs="Times New Roman"/>
          <w:sz w:val="24"/>
          <w:szCs w:val="24"/>
        </w:rPr>
        <w:t xml:space="preserve"> являются учащиеся колледжей. Именно их можно относить к группе высокого риска по подверженности деструктивному влиянию, т.к., с одно стороны, они имеют статус студенческой молодежи, приобретающей профессию, обладают элементами взрослой свободы, а с другой – находятся на этапе переходного периода от детства к взрослости.</w:t>
      </w:r>
    </w:p>
    <w:p w14:paraId="09C24368"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Проблеме безопасного поведения в современном мире посвящено значительное количество научных исследований, но в большинстве из них рассматривается физический аспект безопасности. В данном исследовании мы полагаем сделать акцент на выявление психологических факторов, формирующих безопасное поведение, способствующее устойчивости подростков к психологическому влиянию. Набор психологических качеств, определяющих устойчивость (сопротивляемость) </w:t>
      </w:r>
      <w:proofErr w:type="gramStart"/>
      <w:r w:rsidRPr="007831EB">
        <w:rPr>
          <w:rFonts w:ascii="Times New Roman" w:hAnsi="Times New Roman" w:cs="Times New Roman"/>
          <w:sz w:val="24"/>
          <w:szCs w:val="24"/>
        </w:rPr>
        <w:t>негативным влияниям</w:t>
      </w:r>
      <w:proofErr w:type="gramEnd"/>
      <w:r w:rsidRPr="007831EB">
        <w:rPr>
          <w:rFonts w:ascii="Times New Roman" w:hAnsi="Times New Roman" w:cs="Times New Roman"/>
          <w:sz w:val="24"/>
          <w:szCs w:val="24"/>
        </w:rPr>
        <w:t xml:space="preserve"> определяется как состояние психологической безопасности личности.</w:t>
      </w:r>
    </w:p>
    <w:p w14:paraId="7CA09996" w14:textId="77777777" w:rsidR="007831EB" w:rsidRPr="007831EB" w:rsidRDefault="007831EB" w:rsidP="007831EB">
      <w:pPr>
        <w:spacing w:after="0" w:line="240" w:lineRule="auto"/>
        <w:ind w:firstLine="709"/>
        <w:contextualSpacing/>
        <w:jc w:val="both"/>
        <w:rPr>
          <w:rFonts w:ascii="Times New Roman" w:hAnsi="Times New Roman" w:cs="Times New Roman"/>
          <w:b/>
          <w:sz w:val="24"/>
          <w:szCs w:val="24"/>
        </w:rPr>
      </w:pPr>
      <w:r w:rsidRPr="007831EB">
        <w:rPr>
          <w:rFonts w:ascii="Times New Roman" w:hAnsi="Times New Roman" w:cs="Times New Roman"/>
          <w:b/>
          <w:sz w:val="24"/>
          <w:szCs w:val="24"/>
        </w:rPr>
        <w:t xml:space="preserve">Степень изученности: </w:t>
      </w:r>
    </w:p>
    <w:p w14:paraId="38310129"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Теме социального влияния посвящены работы таких известных исследователей, как: Аронсон Э., Брайант Дж. </w:t>
      </w:r>
      <w:proofErr w:type="spellStart"/>
      <w:r w:rsidRPr="007831EB">
        <w:rPr>
          <w:rFonts w:ascii="Times New Roman" w:hAnsi="Times New Roman" w:cs="Times New Roman"/>
          <w:sz w:val="24"/>
          <w:szCs w:val="24"/>
        </w:rPr>
        <w:t>Брейкер</w:t>
      </w:r>
      <w:proofErr w:type="spellEnd"/>
      <w:r w:rsidRPr="007831EB">
        <w:rPr>
          <w:rFonts w:ascii="Times New Roman" w:hAnsi="Times New Roman" w:cs="Times New Roman"/>
          <w:sz w:val="24"/>
          <w:szCs w:val="24"/>
        </w:rPr>
        <w:t xml:space="preserve"> Х., Г Говард, </w:t>
      </w:r>
      <w:proofErr w:type="spellStart"/>
      <w:r w:rsidRPr="007831EB">
        <w:rPr>
          <w:rFonts w:ascii="Times New Roman" w:hAnsi="Times New Roman" w:cs="Times New Roman"/>
          <w:sz w:val="24"/>
          <w:szCs w:val="24"/>
        </w:rPr>
        <w:t>Зимбардо</w:t>
      </w:r>
      <w:proofErr w:type="spellEnd"/>
      <w:r w:rsidRPr="007831EB">
        <w:rPr>
          <w:rFonts w:ascii="Times New Roman" w:hAnsi="Times New Roman" w:cs="Times New Roman"/>
          <w:sz w:val="24"/>
          <w:szCs w:val="24"/>
        </w:rPr>
        <w:t xml:space="preserve"> Ф., </w:t>
      </w:r>
      <w:proofErr w:type="spellStart"/>
      <w:r w:rsidRPr="007831EB">
        <w:rPr>
          <w:rFonts w:ascii="Times New Roman" w:hAnsi="Times New Roman" w:cs="Times New Roman"/>
          <w:sz w:val="24"/>
          <w:szCs w:val="24"/>
        </w:rPr>
        <w:t>Лемиш</w:t>
      </w:r>
      <w:proofErr w:type="spellEnd"/>
      <w:r w:rsidRPr="007831EB">
        <w:rPr>
          <w:rFonts w:ascii="Times New Roman" w:hAnsi="Times New Roman" w:cs="Times New Roman"/>
          <w:sz w:val="24"/>
          <w:szCs w:val="24"/>
        </w:rPr>
        <w:t xml:space="preserve"> Дафна, С. Линн, </w:t>
      </w:r>
      <w:proofErr w:type="spellStart"/>
      <w:r w:rsidRPr="007831EB">
        <w:rPr>
          <w:rFonts w:ascii="Times New Roman" w:hAnsi="Times New Roman" w:cs="Times New Roman"/>
          <w:sz w:val="24"/>
          <w:szCs w:val="24"/>
        </w:rPr>
        <w:t>Ляйпе</w:t>
      </w:r>
      <w:proofErr w:type="spellEnd"/>
      <w:r w:rsidRPr="007831EB">
        <w:rPr>
          <w:rFonts w:ascii="Times New Roman" w:hAnsi="Times New Roman" w:cs="Times New Roman"/>
          <w:sz w:val="24"/>
          <w:szCs w:val="24"/>
        </w:rPr>
        <w:t xml:space="preserve"> М., </w:t>
      </w:r>
      <w:proofErr w:type="spellStart"/>
      <w:r w:rsidRPr="007831EB">
        <w:rPr>
          <w:rFonts w:ascii="Times New Roman" w:hAnsi="Times New Roman" w:cs="Times New Roman"/>
          <w:sz w:val="24"/>
          <w:szCs w:val="24"/>
        </w:rPr>
        <w:t>Ойстер</w:t>
      </w:r>
      <w:proofErr w:type="spellEnd"/>
      <w:r w:rsidRPr="007831EB">
        <w:rPr>
          <w:rFonts w:ascii="Times New Roman" w:hAnsi="Times New Roman" w:cs="Times New Roman"/>
          <w:sz w:val="24"/>
          <w:szCs w:val="24"/>
        </w:rPr>
        <w:t xml:space="preserve"> К., </w:t>
      </w:r>
      <w:proofErr w:type="spellStart"/>
      <w:r w:rsidRPr="007831EB">
        <w:rPr>
          <w:rFonts w:ascii="Times New Roman" w:hAnsi="Times New Roman" w:cs="Times New Roman"/>
          <w:sz w:val="24"/>
          <w:szCs w:val="24"/>
        </w:rPr>
        <w:t>Пратканис</w:t>
      </w:r>
      <w:proofErr w:type="spellEnd"/>
      <w:r w:rsidRPr="007831EB">
        <w:rPr>
          <w:rFonts w:ascii="Times New Roman" w:hAnsi="Times New Roman" w:cs="Times New Roman"/>
          <w:sz w:val="24"/>
          <w:szCs w:val="24"/>
        </w:rPr>
        <w:t xml:space="preserve"> Э.Р., Дж. Тернер, Томпсон С., Уилсон Т., </w:t>
      </w:r>
      <w:proofErr w:type="spellStart"/>
      <w:r w:rsidRPr="007831EB">
        <w:rPr>
          <w:rFonts w:ascii="Times New Roman" w:hAnsi="Times New Roman" w:cs="Times New Roman"/>
          <w:sz w:val="24"/>
          <w:szCs w:val="24"/>
        </w:rPr>
        <w:t>Чалдини</w:t>
      </w:r>
      <w:proofErr w:type="spellEnd"/>
      <w:r w:rsidRPr="007831EB">
        <w:rPr>
          <w:rFonts w:ascii="Times New Roman" w:hAnsi="Times New Roman" w:cs="Times New Roman"/>
          <w:sz w:val="24"/>
          <w:szCs w:val="24"/>
        </w:rPr>
        <w:t xml:space="preserve"> Р., Штайнер К., Эванс П., Р. </w:t>
      </w:r>
      <w:proofErr w:type="spellStart"/>
      <w:r w:rsidRPr="007831EB">
        <w:rPr>
          <w:rFonts w:ascii="Times New Roman" w:hAnsi="Times New Roman" w:cs="Times New Roman"/>
          <w:sz w:val="24"/>
          <w:szCs w:val="24"/>
        </w:rPr>
        <w:t>Эйкерт</w:t>
      </w:r>
      <w:proofErr w:type="spellEnd"/>
      <w:r w:rsidRPr="007831EB">
        <w:rPr>
          <w:rFonts w:ascii="Times New Roman" w:hAnsi="Times New Roman" w:cs="Times New Roman"/>
          <w:sz w:val="24"/>
          <w:szCs w:val="24"/>
        </w:rPr>
        <w:t xml:space="preserve">. Описание экспериментов С. Аша, </w:t>
      </w:r>
      <w:proofErr w:type="spellStart"/>
      <w:r w:rsidRPr="007831EB">
        <w:rPr>
          <w:rFonts w:ascii="Times New Roman" w:hAnsi="Times New Roman" w:cs="Times New Roman"/>
          <w:sz w:val="24"/>
          <w:szCs w:val="24"/>
        </w:rPr>
        <w:t>Милгрэма</w:t>
      </w:r>
      <w:proofErr w:type="spellEnd"/>
      <w:r w:rsidRPr="007831EB">
        <w:rPr>
          <w:rFonts w:ascii="Times New Roman" w:hAnsi="Times New Roman" w:cs="Times New Roman"/>
          <w:sz w:val="24"/>
          <w:szCs w:val="24"/>
        </w:rPr>
        <w:t>, Шерифа и др. по исследованию социального влияния приведены практически во всех учебниках по социальной психологии преимущественно американских авторов. Эти работы посвящены исследованию изменений установок и поведения людей под воздействием мнения группы, значимых других или личностей, обладающих авторитетом, властью, или воспринимаемых как таковых.</w:t>
      </w:r>
    </w:p>
    <w:p w14:paraId="4B064A80"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В отечественной науке проблемы социального влияния изучали такие психологи, как Андреева Г. А., Берсенева Т. А., Грачев Г. С., Кабаченко Т. С., Мельник И.К., Пугачев В.П., Рычкова В.А., Москаленко О.В., Храмцова Н.Г., </w:t>
      </w:r>
      <w:proofErr w:type="spellStart"/>
      <w:r w:rsidRPr="007831EB">
        <w:rPr>
          <w:rFonts w:ascii="Times New Roman" w:hAnsi="Times New Roman" w:cs="Times New Roman"/>
          <w:sz w:val="24"/>
          <w:szCs w:val="24"/>
        </w:rPr>
        <w:t>Козубова</w:t>
      </w:r>
      <w:proofErr w:type="spellEnd"/>
      <w:r w:rsidRPr="007831EB">
        <w:rPr>
          <w:rFonts w:ascii="Times New Roman" w:hAnsi="Times New Roman" w:cs="Times New Roman"/>
          <w:sz w:val="24"/>
          <w:szCs w:val="24"/>
        </w:rPr>
        <w:t xml:space="preserve"> Г.А. (информационное и межличностное воздействие и информационно-психологическая безопасность); Воробьев В.П., Доценко Е.Л., Душкина М.Р., Львов Д.Е. Сидоренко Е.В. (межличностное влияние); </w:t>
      </w:r>
      <w:proofErr w:type="spellStart"/>
      <w:r w:rsidRPr="007831EB">
        <w:rPr>
          <w:rFonts w:ascii="Times New Roman" w:hAnsi="Times New Roman" w:cs="Times New Roman"/>
          <w:sz w:val="24"/>
          <w:szCs w:val="24"/>
        </w:rPr>
        <w:lastRenderedPageBreak/>
        <w:t>Косарецкая</w:t>
      </w:r>
      <w:proofErr w:type="spellEnd"/>
      <w:r w:rsidRPr="007831EB">
        <w:rPr>
          <w:rFonts w:ascii="Times New Roman" w:hAnsi="Times New Roman" w:cs="Times New Roman"/>
          <w:sz w:val="24"/>
          <w:szCs w:val="24"/>
        </w:rPr>
        <w:t xml:space="preserve"> С.В., </w:t>
      </w:r>
      <w:proofErr w:type="spellStart"/>
      <w:r w:rsidRPr="007831EB">
        <w:rPr>
          <w:rFonts w:ascii="Times New Roman" w:hAnsi="Times New Roman" w:cs="Times New Roman"/>
          <w:sz w:val="24"/>
          <w:szCs w:val="24"/>
        </w:rPr>
        <w:t>Косарецкий</w:t>
      </w:r>
      <w:proofErr w:type="spellEnd"/>
      <w:r w:rsidRPr="007831EB">
        <w:rPr>
          <w:rFonts w:ascii="Times New Roman" w:hAnsi="Times New Roman" w:cs="Times New Roman"/>
          <w:sz w:val="24"/>
          <w:szCs w:val="24"/>
        </w:rPr>
        <w:t xml:space="preserve"> С.Г, Синягина Н.Ю. (влияние группы и субкультур на ценности и поведение молодежи); Борисова Л.Г., Князев Г.Г., Слободская Е.Р., Солодова Г. С., Харченко И.И. (влияние окружения на устойчивость подростков к употреблению психоактивных веществ).</w:t>
      </w:r>
    </w:p>
    <w:p w14:paraId="4B64EAB7"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Однако мы не обнаружили в литературе специальных исследований, посвященных анализу психологических факторов формирования безопасного поведения учащихся. Большинство исследований изучающие риски от интернет-технологий сводятся к изучению формирования зависимостей от интернета. </w:t>
      </w:r>
    </w:p>
    <w:p w14:paraId="798D3CA1"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i/>
          <w:sz w:val="24"/>
          <w:szCs w:val="24"/>
        </w:rPr>
        <w:t>Цель</w:t>
      </w:r>
      <w:proofErr w:type="gramStart"/>
      <w:r w:rsidRPr="007831EB">
        <w:rPr>
          <w:rFonts w:ascii="Times New Roman" w:hAnsi="Times New Roman" w:cs="Times New Roman"/>
          <w:i/>
          <w:sz w:val="24"/>
          <w:szCs w:val="24"/>
        </w:rPr>
        <w:t xml:space="preserve">: </w:t>
      </w:r>
      <w:r w:rsidRPr="007831EB">
        <w:rPr>
          <w:rFonts w:ascii="Times New Roman" w:hAnsi="Times New Roman" w:cs="Times New Roman"/>
          <w:sz w:val="24"/>
          <w:szCs w:val="24"/>
        </w:rPr>
        <w:t>Выявить</w:t>
      </w:r>
      <w:proofErr w:type="gramEnd"/>
      <w:r w:rsidRPr="007831EB">
        <w:rPr>
          <w:rFonts w:ascii="Times New Roman" w:hAnsi="Times New Roman" w:cs="Times New Roman"/>
          <w:sz w:val="24"/>
          <w:szCs w:val="24"/>
        </w:rPr>
        <w:t xml:space="preserve"> психологические факторы, способствующие формированию безопасного поведения учащихся колледжа в виртуальной среде.</w:t>
      </w:r>
    </w:p>
    <w:p w14:paraId="3A5BD7A3"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i/>
          <w:sz w:val="24"/>
          <w:szCs w:val="24"/>
        </w:rPr>
        <w:t xml:space="preserve">Предмет: </w:t>
      </w:r>
      <w:r w:rsidRPr="007831EB">
        <w:rPr>
          <w:rFonts w:ascii="Times New Roman" w:hAnsi="Times New Roman" w:cs="Times New Roman"/>
          <w:sz w:val="24"/>
          <w:szCs w:val="24"/>
        </w:rPr>
        <w:t xml:space="preserve">Психологические факторы, способствующие устойчивости к негативному влиянию в </w:t>
      </w:r>
      <w:proofErr w:type="gramStart"/>
      <w:r w:rsidRPr="007831EB">
        <w:rPr>
          <w:rFonts w:ascii="Times New Roman" w:hAnsi="Times New Roman" w:cs="Times New Roman"/>
          <w:sz w:val="24"/>
          <w:szCs w:val="24"/>
        </w:rPr>
        <w:t>интернет среде</w:t>
      </w:r>
      <w:proofErr w:type="gramEnd"/>
      <w:r w:rsidRPr="007831EB">
        <w:rPr>
          <w:rFonts w:ascii="Times New Roman" w:hAnsi="Times New Roman" w:cs="Times New Roman"/>
          <w:sz w:val="24"/>
          <w:szCs w:val="24"/>
        </w:rPr>
        <w:t xml:space="preserve"> и обеспечивающие безопасное поведение подростка.</w:t>
      </w:r>
    </w:p>
    <w:p w14:paraId="706C5876" w14:textId="77777777" w:rsidR="007831EB" w:rsidRPr="007831EB" w:rsidRDefault="007831EB" w:rsidP="007831EB">
      <w:pPr>
        <w:spacing w:after="0" w:line="240" w:lineRule="auto"/>
        <w:ind w:firstLine="709"/>
        <w:contextualSpacing/>
        <w:jc w:val="both"/>
        <w:rPr>
          <w:rFonts w:ascii="Times New Roman" w:hAnsi="Times New Roman" w:cs="Times New Roman"/>
          <w:i/>
          <w:sz w:val="24"/>
          <w:szCs w:val="24"/>
        </w:rPr>
      </w:pPr>
      <w:r w:rsidRPr="007831EB">
        <w:rPr>
          <w:rFonts w:ascii="Times New Roman" w:hAnsi="Times New Roman" w:cs="Times New Roman"/>
          <w:i/>
          <w:sz w:val="24"/>
          <w:szCs w:val="24"/>
        </w:rPr>
        <w:t>Объект:</w:t>
      </w:r>
      <w:r w:rsidRPr="007831EB">
        <w:rPr>
          <w:rFonts w:ascii="Times New Roman" w:hAnsi="Times New Roman" w:cs="Times New Roman"/>
          <w:sz w:val="24"/>
          <w:szCs w:val="24"/>
        </w:rPr>
        <w:t xml:space="preserve"> Учащиеся колледжа в возрасте 16-18 лет.</w:t>
      </w:r>
    </w:p>
    <w:p w14:paraId="078A9551"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i/>
          <w:sz w:val="24"/>
          <w:szCs w:val="24"/>
        </w:rPr>
        <w:t>Гипотезы научного исследования:</w:t>
      </w:r>
      <w:r w:rsidRPr="007831EB">
        <w:rPr>
          <w:rFonts w:ascii="Times New Roman" w:hAnsi="Times New Roman" w:cs="Times New Roman"/>
          <w:sz w:val="24"/>
          <w:szCs w:val="24"/>
        </w:rPr>
        <w:t xml:space="preserve"> </w:t>
      </w:r>
    </w:p>
    <w:p w14:paraId="6A8EEE02" w14:textId="77777777" w:rsidR="007831EB" w:rsidRPr="007831EB" w:rsidRDefault="007831EB">
      <w:pPr>
        <w:numPr>
          <w:ilvl w:val="0"/>
          <w:numId w:val="8"/>
        </w:num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Значимым психологическим фактором, определяющим безопасное поведение, является психологическая устойчивость к влиянию, как компонент психологической безопасности личности у обучающихся колледжа.</w:t>
      </w:r>
      <w:r w:rsidRPr="007831EB">
        <w:rPr>
          <w:rFonts w:ascii="Times New Roman" w:hAnsi="Times New Roman" w:cs="Times New Roman"/>
          <w:i/>
          <w:iCs/>
          <w:sz w:val="24"/>
          <w:szCs w:val="24"/>
        </w:rPr>
        <w:t xml:space="preserve"> </w:t>
      </w:r>
    </w:p>
    <w:p w14:paraId="084DBBAA" w14:textId="77777777" w:rsidR="007831EB" w:rsidRDefault="007831EB">
      <w:pPr>
        <w:numPr>
          <w:ilvl w:val="0"/>
          <w:numId w:val="8"/>
        </w:num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Некоторые особенности личности обучающихся могут быть фактором уязвимости, подверженности негативному социальному влиянию и манипулированию в виртуальной реальности; среди таких свойств мы предполагаем обнаружить ряд эмоциональных, коммуникативных, мотивационных и ценностно-нравственных качеств личности, характеризующих ее психологическое неблагополучие (это могут быть страх неудачи и отвержения, неадекватность самооценки, коммуникативные затруднения, неудовлетворенность мотивов, неблагоприятные ценностно-смысловые ориентации и др.). </w:t>
      </w:r>
    </w:p>
    <w:p w14:paraId="292522AE"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i/>
          <w:sz w:val="24"/>
          <w:szCs w:val="24"/>
        </w:rPr>
        <w:t xml:space="preserve">Задачи: </w:t>
      </w:r>
    </w:p>
    <w:p w14:paraId="10B0305A"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1. Исследовать уровень изученности проблемы психологии влияния, информационной безопасности, психологии личности безопасного типа; </w:t>
      </w:r>
    </w:p>
    <w:p w14:paraId="523B9694"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2. Определить психологическую характеристику безопасного поведения личности в контексте социального влияния виртуальной среды на обучающихся.</w:t>
      </w:r>
    </w:p>
    <w:p w14:paraId="530C9A36"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3. Рассмотреть представление учащихся о наличии психологических угроз, факторов влияния социальной среды, в том числе в Интернет-пространстве; проанализировать феноменологическую составляющую понятия психологических угроз в сознании обучающихся колледжа;</w:t>
      </w:r>
    </w:p>
    <w:p w14:paraId="2584D96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4. Изучить состояние проблемы психологической устойчивости личности к негативному влиянию интернет-технологий и выработать представление о ее структуре и условиях формирования;</w:t>
      </w:r>
    </w:p>
    <w:p w14:paraId="7495A281"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5. Выявить психологические факторы, формирующие личность безопасного типа;</w:t>
      </w:r>
    </w:p>
    <w:p w14:paraId="2B881764"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6. Проанализировать имеющиеся программы формирования безопасного поведения и противостояния негативному влиянию.</w:t>
      </w:r>
    </w:p>
    <w:p w14:paraId="1EF619CB"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i/>
          <w:sz w:val="24"/>
          <w:szCs w:val="24"/>
        </w:rPr>
        <w:t xml:space="preserve">7. </w:t>
      </w:r>
      <w:r w:rsidRPr="007831EB">
        <w:rPr>
          <w:rFonts w:ascii="Times New Roman" w:hAnsi="Times New Roman" w:cs="Times New Roman"/>
          <w:sz w:val="24"/>
          <w:szCs w:val="24"/>
        </w:rPr>
        <w:t>На основе теоретической модели психологической устойчивости разработать и апробировать программу социально-психологического обучения навыкам противостоянию психологическому влиянию в виртуальном пространстве.</w:t>
      </w:r>
    </w:p>
    <w:p w14:paraId="624838A4" w14:textId="77777777" w:rsidR="007831EB" w:rsidRPr="007831EB" w:rsidRDefault="007831EB" w:rsidP="007831EB">
      <w:pPr>
        <w:spacing w:after="0" w:line="240" w:lineRule="auto"/>
        <w:ind w:firstLine="709"/>
        <w:contextualSpacing/>
        <w:jc w:val="both"/>
        <w:rPr>
          <w:rFonts w:ascii="Times New Roman" w:hAnsi="Times New Roman" w:cs="Times New Roman"/>
          <w:i/>
          <w:sz w:val="24"/>
          <w:szCs w:val="24"/>
        </w:rPr>
      </w:pPr>
      <w:r w:rsidRPr="007831EB">
        <w:rPr>
          <w:rFonts w:ascii="Times New Roman" w:hAnsi="Times New Roman" w:cs="Times New Roman"/>
          <w:i/>
          <w:sz w:val="24"/>
          <w:szCs w:val="24"/>
        </w:rPr>
        <w:t>Методы исследования</w:t>
      </w:r>
      <w:proofErr w:type="gramStart"/>
      <w:r w:rsidRPr="007831EB">
        <w:rPr>
          <w:rFonts w:ascii="Times New Roman" w:hAnsi="Times New Roman" w:cs="Times New Roman"/>
          <w:i/>
          <w:sz w:val="24"/>
          <w:szCs w:val="24"/>
        </w:rPr>
        <w:t xml:space="preserve">: </w:t>
      </w:r>
      <w:r w:rsidRPr="007831EB">
        <w:rPr>
          <w:rFonts w:ascii="Times New Roman" w:hAnsi="Times New Roman" w:cs="Times New Roman"/>
          <w:sz w:val="24"/>
          <w:szCs w:val="24"/>
        </w:rPr>
        <w:t>Для</w:t>
      </w:r>
      <w:proofErr w:type="gramEnd"/>
      <w:r w:rsidRPr="007831EB">
        <w:rPr>
          <w:rFonts w:ascii="Times New Roman" w:hAnsi="Times New Roman" w:cs="Times New Roman"/>
          <w:sz w:val="24"/>
          <w:szCs w:val="24"/>
        </w:rPr>
        <w:t xml:space="preserve"> реализации поставленных задач будут использованы методы теоретического анализа; сбор информации будет осуществляться на основе эмпирических методов: психодиагностического (использование опросников), беседы и опроса в форме анкетирования, экспертной оценки.</w:t>
      </w:r>
    </w:p>
    <w:p w14:paraId="07B1D8C1" w14:textId="77777777" w:rsidR="007831EB" w:rsidRPr="007831EB" w:rsidRDefault="007831EB" w:rsidP="007831EB">
      <w:p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Для обработки эмпирических данных будут использованы описательный, качественные методы, корреляционный, сравнительный, факторный анализы и др.</w:t>
      </w:r>
    </w:p>
    <w:p w14:paraId="4CD50A2D" w14:textId="77777777" w:rsidR="007831EB" w:rsidRPr="007831EB" w:rsidRDefault="007831EB" w:rsidP="007831EB">
      <w:pPr>
        <w:spacing w:after="0" w:line="240" w:lineRule="auto"/>
        <w:ind w:firstLine="709"/>
        <w:contextualSpacing/>
        <w:jc w:val="both"/>
        <w:rPr>
          <w:rFonts w:ascii="Times New Roman" w:hAnsi="Times New Roman" w:cs="Times New Roman"/>
          <w:i/>
          <w:sz w:val="24"/>
          <w:szCs w:val="24"/>
        </w:rPr>
      </w:pPr>
      <w:r w:rsidRPr="007831EB">
        <w:rPr>
          <w:rFonts w:ascii="Times New Roman" w:hAnsi="Times New Roman" w:cs="Times New Roman"/>
          <w:bCs/>
          <w:i/>
          <w:sz w:val="24"/>
          <w:szCs w:val="24"/>
        </w:rPr>
        <w:t>Предполагаемые методики</w:t>
      </w:r>
      <w:r w:rsidRPr="007831EB">
        <w:rPr>
          <w:rFonts w:ascii="Times New Roman" w:hAnsi="Times New Roman" w:cs="Times New Roman"/>
          <w:i/>
          <w:sz w:val="24"/>
          <w:szCs w:val="24"/>
        </w:rPr>
        <w:t>:</w:t>
      </w:r>
    </w:p>
    <w:p w14:paraId="23F444AE" w14:textId="77777777" w:rsidR="007831EB" w:rsidRPr="007831EB" w:rsidRDefault="007831EB">
      <w:pPr>
        <w:numPr>
          <w:ilvl w:val="0"/>
          <w:numId w:val="7"/>
        </w:num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 xml:space="preserve">Авторская анкета-опросник, направленная на исследование подверженности к социальному влиянию в виртуальной среде; </w:t>
      </w:r>
    </w:p>
    <w:p w14:paraId="6CFB8300" w14:textId="77777777" w:rsidR="007831EB" w:rsidRPr="007831EB" w:rsidRDefault="007831EB">
      <w:pPr>
        <w:numPr>
          <w:ilvl w:val="0"/>
          <w:numId w:val="7"/>
        </w:num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lastRenderedPageBreak/>
        <w:t xml:space="preserve">Экспертная оценка педагогами уровня подверженности психологическому влиянию у обучающихся колледжа; </w:t>
      </w:r>
    </w:p>
    <w:p w14:paraId="07DD9542" w14:textId="77777777" w:rsidR="007831EB" w:rsidRPr="007831EB" w:rsidRDefault="007831EB">
      <w:pPr>
        <w:numPr>
          <w:ilvl w:val="0"/>
          <w:numId w:val="7"/>
        </w:numPr>
        <w:spacing w:after="0" w:line="240" w:lineRule="auto"/>
        <w:ind w:firstLine="709"/>
        <w:contextualSpacing/>
        <w:jc w:val="both"/>
        <w:rPr>
          <w:rFonts w:ascii="Times New Roman" w:hAnsi="Times New Roman" w:cs="Times New Roman"/>
          <w:sz w:val="24"/>
          <w:szCs w:val="24"/>
        </w:rPr>
      </w:pPr>
      <w:r w:rsidRPr="007831EB">
        <w:rPr>
          <w:rFonts w:ascii="Times New Roman" w:hAnsi="Times New Roman" w:cs="Times New Roman"/>
          <w:sz w:val="24"/>
          <w:szCs w:val="24"/>
        </w:rPr>
        <w:t>Методики, определяющие психологическую устойчивость к социальному влиянию.</w:t>
      </w:r>
    </w:p>
    <w:p w14:paraId="5AB3BB00" w14:textId="77777777" w:rsidR="007831EB" w:rsidRPr="007831EB" w:rsidRDefault="007831EB" w:rsidP="007831EB">
      <w:pPr>
        <w:autoSpaceDE w:val="0"/>
        <w:autoSpaceDN w:val="0"/>
        <w:adjustRightInd w:val="0"/>
        <w:spacing w:after="0" w:line="240" w:lineRule="auto"/>
        <w:ind w:firstLine="709"/>
        <w:jc w:val="right"/>
        <w:rPr>
          <w:rFonts w:ascii="Times New Roman" w:hAnsi="Times New Roman" w:cs="Times New Roman"/>
          <w:sz w:val="24"/>
          <w:szCs w:val="24"/>
        </w:rPr>
      </w:pPr>
    </w:p>
    <w:p w14:paraId="02A9D235" w14:textId="77777777" w:rsidR="00DA1CA4" w:rsidRDefault="00DA1CA4">
      <w:pPr>
        <w:rPr>
          <w:rFonts w:ascii="Times New Roman" w:hAnsi="Times New Roman" w:cs="Times New Roman"/>
          <w:sz w:val="24"/>
          <w:szCs w:val="24"/>
        </w:rPr>
      </w:pPr>
      <w:r>
        <w:rPr>
          <w:rFonts w:ascii="Times New Roman" w:hAnsi="Times New Roman" w:cs="Times New Roman"/>
          <w:sz w:val="24"/>
          <w:szCs w:val="24"/>
        </w:rPr>
        <w:br w:type="page"/>
      </w:r>
    </w:p>
    <w:p w14:paraId="3C19C76A" w14:textId="77F16482" w:rsidR="007831EB" w:rsidRPr="007831EB" w:rsidRDefault="007831EB" w:rsidP="007831EB">
      <w:pPr>
        <w:autoSpaceDE w:val="0"/>
        <w:autoSpaceDN w:val="0"/>
        <w:adjustRightInd w:val="0"/>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7 (кандидатская диссертация)</w:t>
      </w:r>
    </w:p>
    <w:p w14:paraId="4404143C" w14:textId="77777777" w:rsidR="007831EB" w:rsidRPr="007831EB" w:rsidRDefault="007831EB" w:rsidP="007831EB">
      <w:pPr>
        <w:autoSpaceDE w:val="0"/>
        <w:autoSpaceDN w:val="0"/>
        <w:adjustRightInd w:val="0"/>
        <w:spacing w:after="0" w:line="240" w:lineRule="auto"/>
        <w:ind w:firstLine="709"/>
        <w:jc w:val="center"/>
        <w:rPr>
          <w:rFonts w:ascii="Times New Roman" w:hAnsi="Times New Roman" w:cs="Times New Roman"/>
          <w:b/>
          <w:sz w:val="24"/>
          <w:szCs w:val="24"/>
        </w:rPr>
      </w:pPr>
      <w:r w:rsidRPr="007831EB">
        <w:rPr>
          <w:rFonts w:ascii="Times New Roman" w:hAnsi="Times New Roman" w:cs="Times New Roman"/>
          <w:b/>
          <w:sz w:val="24"/>
          <w:szCs w:val="24"/>
        </w:rPr>
        <w:t>Сопровождение психологической безопасности личности специалиста, работающего в экстремальных условиях деятельности (на пример спасателей МЧС).</w:t>
      </w:r>
    </w:p>
    <w:p w14:paraId="6B891CC2"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На сегодняшний день экономическая и политическая ситуация в стране и мире может быть охарактеризована как нестабильная, динамично меняющаяся. Увеличение числа природных и техногенных катастроф, учащение террористических актов влечет за собой материальный ущерб и человеческие жертвы. Перед государством стоит задача в обеспечении внутренней и внешней безопасности своих граждан. Решение данной задачи связанно с психологическим сопровождением деятельности специалистов, работающих в экстремальных условиях, таких как летчиков, подводников, военнослужащих, сотрудников правоохранительных органов, сотрудников МЧС.</w:t>
      </w:r>
    </w:p>
    <w:p w14:paraId="06212BF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В отечественной психологии изучением деятельности в экстремальных условиях занимались такие ученые как: Ю.А. Александровский, Ц. П. Короленко, В.И. Лебедев, Л.Б. Покровский. В проведенных исследованиях чаще всего затрагивался аспект негативного воздействия экстремальных факторов на личность, описана деятельность в ситуации неопределенности, психологические особенности подготовки летчиков, подводников, космонавтов.</w:t>
      </w:r>
    </w:p>
    <w:p w14:paraId="419FCB4A"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Представители современной экстремальной психологии И. О. </w:t>
      </w:r>
      <w:proofErr w:type="spellStart"/>
      <w:r w:rsidRPr="007831EB">
        <w:rPr>
          <w:rFonts w:ascii="Times New Roman" w:hAnsi="Times New Roman" w:cs="Times New Roman"/>
          <w:sz w:val="24"/>
          <w:szCs w:val="24"/>
        </w:rPr>
        <w:t>Котенев</w:t>
      </w:r>
      <w:proofErr w:type="spellEnd"/>
      <w:r w:rsidRPr="007831EB">
        <w:rPr>
          <w:rFonts w:ascii="Times New Roman" w:hAnsi="Times New Roman" w:cs="Times New Roman"/>
          <w:sz w:val="24"/>
          <w:szCs w:val="24"/>
        </w:rPr>
        <w:t xml:space="preserve">, А.Г. Маклаков, М. Ш. Магомед-Эминов, В. Л. </w:t>
      </w:r>
      <w:proofErr w:type="spellStart"/>
      <w:r w:rsidRPr="007831EB">
        <w:rPr>
          <w:rFonts w:ascii="Times New Roman" w:hAnsi="Times New Roman" w:cs="Times New Roman"/>
          <w:sz w:val="24"/>
          <w:szCs w:val="24"/>
        </w:rPr>
        <w:t>Марищук</w:t>
      </w:r>
      <w:proofErr w:type="spellEnd"/>
      <w:r w:rsidRPr="007831EB">
        <w:rPr>
          <w:rFonts w:ascii="Times New Roman" w:hAnsi="Times New Roman" w:cs="Times New Roman"/>
          <w:sz w:val="24"/>
          <w:szCs w:val="24"/>
        </w:rPr>
        <w:t xml:space="preserve">, Н.Н. </w:t>
      </w:r>
      <w:proofErr w:type="spellStart"/>
      <w:r w:rsidRPr="007831EB">
        <w:rPr>
          <w:rFonts w:ascii="Times New Roman" w:hAnsi="Times New Roman" w:cs="Times New Roman"/>
          <w:sz w:val="24"/>
          <w:szCs w:val="24"/>
        </w:rPr>
        <w:t>Пуховский</w:t>
      </w:r>
      <w:proofErr w:type="spellEnd"/>
      <w:r w:rsidRPr="007831EB">
        <w:rPr>
          <w:rFonts w:ascii="Times New Roman" w:hAnsi="Times New Roman" w:cs="Times New Roman"/>
          <w:sz w:val="24"/>
          <w:szCs w:val="24"/>
        </w:rPr>
        <w:t xml:space="preserve">, Тарабрина Н.В. занимались изучением и описанием таких психологических состояний как ПТСР, стратегий </w:t>
      </w:r>
      <w:proofErr w:type="spellStart"/>
      <w:r w:rsidRPr="007831EB">
        <w:rPr>
          <w:rFonts w:ascii="Times New Roman" w:hAnsi="Times New Roman" w:cs="Times New Roman"/>
          <w:sz w:val="24"/>
          <w:szCs w:val="24"/>
        </w:rPr>
        <w:t>совлалания</w:t>
      </w:r>
      <w:proofErr w:type="spellEnd"/>
      <w:r w:rsidRPr="007831EB">
        <w:rPr>
          <w:rFonts w:ascii="Times New Roman" w:hAnsi="Times New Roman" w:cs="Times New Roman"/>
          <w:sz w:val="24"/>
          <w:szCs w:val="24"/>
        </w:rPr>
        <w:t xml:space="preserve"> со стрессом, определение личностно адаптационного потенциала.</w:t>
      </w:r>
    </w:p>
    <w:p w14:paraId="2A46B0B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Изучением психологической безопасности личности в современной психологии занимаются такие специалисты как И.А. Баева, А.В. Брушлинский, А. И. Гражданкин, В.Г. Грачев. </w:t>
      </w:r>
    </w:p>
    <w:p w14:paraId="74F57C32"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На сегодняшний день одним из приоритетных направлений и практической задачей является психологическое сопровождение деятельности специалистов, работающих в экстремальных условиях.</w:t>
      </w:r>
    </w:p>
    <w:p w14:paraId="08AA7AB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Разработанные на данный момент программы психологического сопровождения специалистов профессий особого риска сводятся к психофизиологической коррекции и реабилитации или к психотерапевтической работе с травмой (по данным Центра экстренной психологической помощи МЧС России).</w:t>
      </w:r>
    </w:p>
    <w:p w14:paraId="0F324501"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Актуальность</w:t>
      </w:r>
      <w:r w:rsidRPr="007831EB">
        <w:rPr>
          <w:rFonts w:ascii="Times New Roman" w:hAnsi="Times New Roman" w:cs="Times New Roman"/>
          <w:sz w:val="24"/>
          <w:szCs w:val="24"/>
        </w:rPr>
        <w:t xml:space="preserve"> данного исследования определяется следующими обстоятельствами: в настоящее время повышается социальная значимость профессий особого риска, т.к. от эффективности принятия решений в данной области зависит безопасность государства и граждан; сопровождение специалистов профессий особого риска требует соответствующего современного психологического обеспечения.</w:t>
      </w:r>
    </w:p>
    <w:p w14:paraId="168DE34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Цель нашего исследования</w:t>
      </w:r>
      <w:r w:rsidRPr="007831EB">
        <w:rPr>
          <w:rFonts w:ascii="Times New Roman" w:hAnsi="Times New Roman" w:cs="Times New Roman"/>
          <w:sz w:val="24"/>
          <w:szCs w:val="24"/>
        </w:rPr>
        <w:t xml:space="preserve"> заключается в разработке и апробации программы психологического сопровождения специалистов, работающих в экстремальных условиях деятельности, направленной на формирование психологической безопасности личности.</w:t>
      </w:r>
    </w:p>
    <w:p w14:paraId="5C54B8D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Объект исследования</w:t>
      </w:r>
      <w:r w:rsidRPr="007831EB">
        <w:rPr>
          <w:rFonts w:ascii="Times New Roman" w:hAnsi="Times New Roman" w:cs="Times New Roman"/>
          <w:sz w:val="24"/>
          <w:szCs w:val="24"/>
        </w:rPr>
        <w:t>: сотрудники МЧС с опытом работы до 2-х лет.</w:t>
      </w:r>
    </w:p>
    <w:p w14:paraId="3943E3BA"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Предмет исследования</w:t>
      </w:r>
      <w:r w:rsidRPr="007831EB">
        <w:rPr>
          <w:rFonts w:ascii="Times New Roman" w:hAnsi="Times New Roman" w:cs="Times New Roman"/>
          <w:sz w:val="24"/>
          <w:szCs w:val="24"/>
        </w:rPr>
        <w:t>: психологическая безопасность личности, включающая профессиональные и личностные характеристики, необходимые для успешного осуществления деятельности.</w:t>
      </w:r>
    </w:p>
    <w:p w14:paraId="7C842551"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Задачи исследования:</w:t>
      </w:r>
    </w:p>
    <w:p w14:paraId="749890F4"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1. Осуществить психологический анализ профессиональной деятельности специалистов, работающих в экстремальных условиях с целью выявления требований к психологической безопасности личности.</w:t>
      </w:r>
    </w:p>
    <w:p w14:paraId="1BFDDCA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2. Создать модель психологической безопасности личности специалиста, обеспечивающую сопротивляемость личности негативным воздействиям внешней среды и, как следствие, успешность выполнения деятельности в экстремальных условиях.</w:t>
      </w:r>
    </w:p>
    <w:p w14:paraId="75069774"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lastRenderedPageBreak/>
        <w:t>3. Выявить психологическую безопасность личности специалиста профессии особого риска, включающую профессиональные и личностные характеристики, обеспечивающие эффективность выполнения деятельности.</w:t>
      </w:r>
    </w:p>
    <w:p w14:paraId="18ED447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4. Разработать и осуществить экспериментальную проверку (формирующий эксперимент) обучающей программы сопровождения психологической безопасности личности в ходе профессиональной деятельности, осуществляемой в экстремальных условиях</w:t>
      </w:r>
    </w:p>
    <w:p w14:paraId="61683E81"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5. Осуществить оценку эффективности обучающей программы сопровождения для специалистов особого риска.</w:t>
      </w:r>
    </w:p>
    <w:p w14:paraId="7732BA52"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Основная гипотеза исследования:</w:t>
      </w:r>
    </w:p>
    <w:p w14:paraId="7022C55C" w14:textId="77777777" w:rsid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Программа сопровождения специалиста экстремального профиля, основанная на наставничестве, сопровождении и поддержке коллег с аналогичным опытом и более высокими показателями психологической безопасности способствует повышению показателей психологической безопасности личности как сопротивляемости деструктивным внутренним и внешним воздействиям.</w:t>
      </w:r>
    </w:p>
    <w:p w14:paraId="00FA5815"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p>
    <w:p w14:paraId="248BEE33" w14:textId="77777777" w:rsidR="00DA1CA4" w:rsidRDefault="00DA1CA4">
      <w:pPr>
        <w:rPr>
          <w:rFonts w:ascii="Times New Roman" w:hAnsi="Times New Roman" w:cs="Times New Roman"/>
          <w:sz w:val="24"/>
          <w:szCs w:val="24"/>
        </w:rPr>
      </w:pPr>
      <w:r>
        <w:rPr>
          <w:rFonts w:ascii="Times New Roman" w:hAnsi="Times New Roman" w:cs="Times New Roman"/>
          <w:sz w:val="24"/>
          <w:szCs w:val="24"/>
        </w:rPr>
        <w:br w:type="page"/>
      </w:r>
    </w:p>
    <w:p w14:paraId="1F11C245" w14:textId="47F1DBD9" w:rsidR="007831EB" w:rsidRPr="007831EB" w:rsidRDefault="007831EB" w:rsidP="007831EB">
      <w:pPr>
        <w:spacing w:after="0" w:line="240" w:lineRule="auto"/>
        <w:ind w:firstLine="709"/>
        <w:jc w:val="right"/>
        <w:rPr>
          <w:rFonts w:ascii="Times New Roman" w:hAnsi="Times New Roman" w:cs="Times New Roman"/>
          <w:sz w:val="24"/>
          <w:szCs w:val="24"/>
        </w:rPr>
      </w:pPr>
      <w:r w:rsidRPr="007831EB">
        <w:rPr>
          <w:rFonts w:ascii="Times New Roman" w:hAnsi="Times New Roman" w:cs="Times New Roman"/>
          <w:sz w:val="24"/>
          <w:szCs w:val="24"/>
        </w:rPr>
        <w:lastRenderedPageBreak/>
        <w:t>ПРИМЕР 8 (кандидатская диссертация)</w:t>
      </w:r>
    </w:p>
    <w:p w14:paraId="0756A418" w14:textId="77777777" w:rsidR="007831EB" w:rsidRPr="007831EB" w:rsidRDefault="007831EB" w:rsidP="007831EB">
      <w:pPr>
        <w:autoSpaceDE w:val="0"/>
        <w:autoSpaceDN w:val="0"/>
        <w:adjustRightInd w:val="0"/>
        <w:spacing w:after="0" w:line="240" w:lineRule="auto"/>
        <w:ind w:firstLine="709"/>
        <w:jc w:val="center"/>
        <w:rPr>
          <w:rFonts w:ascii="Times New Roman" w:hAnsi="Times New Roman" w:cs="Times New Roman"/>
          <w:b/>
          <w:sz w:val="24"/>
          <w:szCs w:val="24"/>
        </w:rPr>
      </w:pPr>
      <w:r w:rsidRPr="007831EB">
        <w:rPr>
          <w:rFonts w:ascii="Times New Roman" w:hAnsi="Times New Roman" w:cs="Times New Roman"/>
          <w:b/>
          <w:sz w:val="24"/>
          <w:szCs w:val="24"/>
        </w:rPr>
        <w:t>Психологическая защищенность студентов от неблагоприятных воздействий социальной среды.</w:t>
      </w:r>
    </w:p>
    <w:p w14:paraId="21E1CF3A"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Проблема безопасности личности в современном, быстро меняющемся и усложняющемся мире является одной из наиболее острых на сегодняшний день. Ее осознание, - как в нашей стране, так и за рубежом, - является результатом расхождения гуманистических идей и социальной реальности, в которой присутствуют такие явления как наркомания, жестокое обращение с детьми, войны, межнациональные конфликты, терроризм.</w:t>
      </w:r>
    </w:p>
    <w:p w14:paraId="6ED79D20"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В отечественной психологии проблема поведения человека в трудных и экстремальных жизненных ситуаций разрабатывается многими авторами, такими как Н.В. Тарабрина, М. Ш. Магомед-Эминов. П.П. </w:t>
      </w:r>
      <w:proofErr w:type="spellStart"/>
      <w:r w:rsidRPr="007831EB">
        <w:rPr>
          <w:rFonts w:ascii="Times New Roman" w:hAnsi="Times New Roman" w:cs="Times New Roman"/>
          <w:sz w:val="24"/>
          <w:szCs w:val="24"/>
        </w:rPr>
        <w:t>Пуховский</w:t>
      </w:r>
      <w:proofErr w:type="spellEnd"/>
      <w:r w:rsidRPr="007831EB">
        <w:rPr>
          <w:rFonts w:ascii="Times New Roman" w:hAnsi="Times New Roman" w:cs="Times New Roman"/>
          <w:sz w:val="24"/>
          <w:szCs w:val="24"/>
        </w:rPr>
        <w:t xml:space="preserve">, Ф.Е. Василюк, К. </w:t>
      </w:r>
      <w:proofErr w:type="spellStart"/>
      <w:r w:rsidRPr="007831EB">
        <w:rPr>
          <w:rFonts w:ascii="Times New Roman" w:hAnsi="Times New Roman" w:cs="Times New Roman"/>
          <w:sz w:val="24"/>
          <w:szCs w:val="24"/>
        </w:rPr>
        <w:t>Муздыбаев</w:t>
      </w:r>
      <w:proofErr w:type="spellEnd"/>
      <w:r w:rsidRPr="007831EB">
        <w:rPr>
          <w:rFonts w:ascii="Times New Roman" w:hAnsi="Times New Roman" w:cs="Times New Roman"/>
          <w:sz w:val="24"/>
          <w:szCs w:val="24"/>
        </w:rPr>
        <w:t>, В. Лебедев, М.М. Решетников, Ц.П. Короленко. Александровский Ю., А.Г. Маклаков и другие.</w:t>
      </w:r>
    </w:p>
    <w:p w14:paraId="60B3CDE5"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За последние десятилетия тенденция к глобализации и изменения процессов коммуникации привели к тому, что некогда экстремальные события перестали быть чем-то далеким, а стали частью повседневной жизни современного человека.</w:t>
      </w:r>
    </w:p>
    <w:p w14:paraId="6CEEB6C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При всей актуальности данной проблемы, отмечаемой как психологами, так и педагогами, политиками, философами, указывается также на недостаточную ее разработанность и множество подходов к ее пониманию.</w:t>
      </w:r>
    </w:p>
    <w:p w14:paraId="1CE63840"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Это находит отражение в том факте, что на сегодняшний день существует множество подходов, описывающих личность с точки зрения ее взаимодействия с неблагоприятными факторами среды. При этом каждый из них претендует на ведущую роль в данной области исследований.</w:t>
      </w:r>
    </w:p>
    <w:p w14:paraId="4708A7D2"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Из зарубежных подходов наиболее известны:</w:t>
      </w:r>
    </w:p>
    <w:p w14:paraId="321B027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концепция жизнестойкости (</w:t>
      </w:r>
      <w:r w:rsidRPr="007831EB">
        <w:rPr>
          <w:rFonts w:ascii="Times New Roman" w:hAnsi="Times New Roman" w:cs="Times New Roman"/>
          <w:sz w:val="24"/>
          <w:szCs w:val="24"/>
          <w:lang w:val="en-US"/>
        </w:rPr>
        <w:t>hardiness</w:t>
      </w:r>
      <w:r w:rsidRPr="007831EB">
        <w:rPr>
          <w:rFonts w:ascii="Times New Roman" w:hAnsi="Times New Roman" w:cs="Times New Roman"/>
          <w:sz w:val="24"/>
          <w:szCs w:val="24"/>
        </w:rPr>
        <w:t xml:space="preserve">; разработанная в трудах американского психолога С. </w:t>
      </w:r>
      <w:proofErr w:type="spellStart"/>
      <w:r w:rsidRPr="007831EB">
        <w:rPr>
          <w:rFonts w:ascii="Times New Roman" w:hAnsi="Times New Roman" w:cs="Times New Roman"/>
          <w:sz w:val="24"/>
          <w:szCs w:val="24"/>
        </w:rPr>
        <w:t>Мадди</w:t>
      </w:r>
      <w:proofErr w:type="spellEnd"/>
      <w:r w:rsidRPr="007831EB">
        <w:rPr>
          <w:rFonts w:ascii="Times New Roman" w:hAnsi="Times New Roman" w:cs="Times New Roman"/>
          <w:sz w:val="24"/>
          <w:szCs w:val="24"/>
        </w:rPr>
        <w:t xml:space="preserve"> и раскрываемая через 3 компонента: контроль, вовлеченность, вызов;</w:t>
      </w:r>
    </w:p>
    <w:p w14:paraId="5139C37A"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сопротивляемость (</w:t>
      </w:r>
      <w:proofErr w:type="spellStart"/>
      <w:r w:rsidRPr="007831EB">
        <w:rPr>
          <w:rFonts w:ascii="Times New Roman" w:hAnsi="Times New Roman" w:cs="Times New Roman"/>
          <w:sz w:val="24"/>
          <w:szCs w:val="24"/>
          <w:lang w:val="en-US"/>
        </w:rPr>
        <w:t>resilence</w:t>
      </w:r>
      <w:proofErr w:type="spellEnd"/>
      <w:r w:rsidRPr="007831EB">
        <w:rPr>
          <w:rFonts w:ascii="Times New Roman" w:hAnsi="Times New Roman" w:cs="Times New Roman"/>
          <w:sz w:val="24"/>
          <w:szCs w:val="24"/>
        </w:rPr>
        <w:t xml:space="preserve">) - термин, разрабатываемый С. Ионеску как развитие </w:t>
      </w:r>
      <w:proofErr w:type="spellStart"/>
      <w:r w:rsidRPr="007831EB">
        <w:rPr>
          <w:rFonts w:ascii="Times New Roman" w:hAnsi="Times New Roman" w:cs="Times New Roman"/>
          <w:sz w:val="24"/>
          <w:szCs w:val="24"/>
        </w:rPr>
        <w:t>коннепции</w:t>
      </w:r>
      <w:proofErr w:type="spellEnd"/>
      <w:r w:rsidRPr="007831EB">
        <w:rPr>
          <w:rFonts w:ascii="Times New Roman" w:hAnsi="Times New Roman" w:cs="Times New Roman"/>
          <w:sz w:val="24"/>
          <w:szCs w:val="24"/>
        </w:rPr>
        <w:t xml:space="preserve"> жизнестойкости:</w:t>
      </w:r>
    </w:p>
    <w:p w14:paraId="300D070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 </w:t>
      </w:r>
      <w:proofErr w:type="spellStart"/>
      <w:r w:rsidRPr="007831EB">
        <w:rPr>
          <w:rFonts w:ascii="Times New Roman" w:hAnsi="Times New Roman" w:cs="Times New Roman"/>
          <w:sz w:val="24"/>
          <w:szCs w:val="24"/>
        </w:rPr>
        <w:t>копинг</w:t>
      </w:r>
      <w:proofErr w:type="spellEnd"/>
      <w:r w:rsidRPr="007831EB">
        <w:rPr>
          <w:rFonts w:ascii="Times New Roman" w:hAnsi="Times New Roman" w:cs="Times New Roman"/>
          <w:sz w:val="24"/>
          <w:szCs w:val="24"/>
        </w:rPr>
        <w:t xml:space="preserve">-стратегии, стратегии совладания с трудными жизненными ситуациями как приемы, алгоритмы действия, привычные и традиционные для личности (Лазарус, </w:t>
      </w:r>
      <w:proofErr w:type="spellStart"/>
      <w:r w:rsidRPr="007831EB">
        <w:rPr>
          <w:rFonts w:ascii="Times New Roman" w:hAnsi="Times New Roman" w:cs="Times New Roman"/>
          <w:sz w:val="24"/>
          <w:szCs w:val="24"/>
        </w:rPr>
        <w:t>Фолкман</w:t>
      </w:r>
      <w:proofErr w:type="spellEnd"/>
      <w:r w:rsidRPr="007831EB">
        <w:rPr>
          <w:rFonts w:ascii="Times New Roman" w:hAnsi="Times New Roman" w:cs="Times New Roman"/>
          <w:sz w:val="24"/>
          <w:szCs w:val="24"/>
        </w:rPr>
        <w:t>);</w:t>
      </w:r>
    </w:p>
    <w:p w14:paraId="7ED333A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психологические факторы совладания со стрессом (Ла Грека).</w:t>
      </w:r>
    </w:p>
    <w:p w14:paraId="0770F8D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В современной отечественной психологии предпринимаются попытки целостного осмысления характеристик среды, ответственных за успешную адаптацию и совладания с жизненными трудностями.</w:t>
      </w:r>
    </w:p>
    <w:p w14:paraId="14071711"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Психологическая безопасность и ее элементы (например, информационно-психологическая безопасность) как характеристика среды, и психологическая защита, защищенность как характеристика личности (Баева И.А., Грачев Г.В.).</w:t>
      </w:r>
    </w:p>
    <w:p w14:paraId="6F0C9B2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 Понятие о личностном потенциале, разрабатываемое Д.А. Леонтьевым на основе синтеза философских идей </w:t>
      </w:r>
      <w:proofErr w:type="spellStart"/>
      <w:r w:rsidRPr="007831EB">
        <w:rPr>
          <w:rFonts w:ascii="Times New Roman" w:hAnsi="Times New Roman" w:cs="Times New Roman"/>
          <w:sz w:val="24"/>
          <w:szCs w:val="24"/>
        </w:rPr>
        <w:t>М.К.Мамардашвили</w:t>
      </w:r>
      <w:proofErr w:type="spellEnd"/>
      <w:r w:rsidRPr="007831EB">
        <w:rPr>
          <w:rFonts w:ascii="Times New Roman" w:hAnsi="Times New Roman" w:cs="Times New Roman"/>
          <w:sz w:val="24"/>
          <w:szCs w:val="24"/>
        </w:rPr>
        <w:t xml:space="preserve">, П. </w:t>
      </w:r>
      <w:proofErr w:type="spellStart"/>
      <w:r w:rsidRPr="007831EB">
        <w:rPr>
          <w:rFonts w:ascii="Times New Roman" w:hAnsi="Times New Roman" w:cs="Times New Roman"/>
          <w:sz w:val="24"/>
          <w:szCs w:val="24"/>
        </w:rPr>
        <w:t>Тиллиха</w:t>
      </w:r>
      <w:proofErr w:type="spellEnd"/>
      <w:r w:rsidRPr="007831EB">
        <w:rPr>
          <w:rFonts w:ascii="Times New Roman" w:hAnsi="Times New Roman" w:cs="Times New Roman"/>
          <w:sz w:val="24"/>
          <w:szCs w:val="24"/>
        </w:rPr>
        <w:t xml:space="preserve">, </w:t>
      </w:r>
      <w:proofErr w:type="spellStart"/>
      <w:r w:rsidRPr="007831EB">
        <w:rPr>
          <w:rFonts w:ascii="Times New Roman" w:hAnsi="Times New Roman" w:cs="Times New Roman"/>
          <w:sz w:val="24"/>
          <w:szCs w:val="24"/>
        </w:rPr>
        <w:t>Э.Фромма</w:t>
      </w:r>
      <w:proofErr w:type="spellEnd"/>
      <w:r w:rsidRPr="007831EB">
        <w:rPr>
          <w:rFonts w:ascii="Times New Roman" w:hAnsi="Times New Roman" w:cs="Times New Roman"/>
          <w:sz w:val="24"/>
          <w:szCs w:val="24"/>
        </w:rPr>
        <w:t xml:space="preserve"> и В. </w:t>
      </w:r>
      <w:proofErr w:type="spellStart"/>
      <w:r w:rsidRPr="007831EB">
        <w:rPr>
          <w:rFonts w:ascii="Times New Roman" w:hAnsi="Times New Roman" w:cs="Times New Roman"/>
          <w:sz w:val="24"/>
          <w:szCs w:val="24"/>
        </w:rPr>
        <w:t>Франкла</w:t>
      </w:r>
      <w:proofErr w:type="spellEnd"/>
      <w:r w:rsidRPr="007831EB">
        <w:rPr>
          <w:rFonts w:ascii="Times New Roman" w:hAnsi="Times New Roman" w:cs="Times New Roman"/>
          <w:sz w:val="24"/>
          <w:szCs w:val="24"/>
        </w:rPr>
        <w:t>.</w:t>
      </w:r>
    </w:p>
    <w:p w14:paraId="51A9E96F"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Психологическое наполнение введенного Л.Н. Гумилевым понятия пассионарности представителями Санкт-Петербургской психологической школы.</w:t>
      </w:r>
    </w:p>
    <w:p w14:paraId="7E6D2A4D"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Проблема психологической безопасности тесно связана с актуальными неблагоприятными воздействиями на личность (угрозы) и соответствующими прогнозируемыми факторами (риски). Поэтому, рассматривая защищенность личности от неблагоприятных воздействий, мы должны взять ее в тесной связи с условиями ее функционирования.</w:t>
      </w:r>
    </w:p>
    <w:p w14:paraId="3CFCCA2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В качестве целевой группы нами были взяты студенты ВУЗов как </w:t>
      </w:r>
      <w:proofErr w:type="spellStart"/>
      <w:r w:rsidRPr="007831EB">
        <w:rPr>
          <w:rFonts w:ascii="Times New Roman" w:hAnsi="Times New Roman" w:cs="Times New Roman"/>
          <w:sz w:val="24"/>
          <w:szCs w:val="24"/>
        </w:rPr>
        <w:t>малозащищенная</w:t>
      </w:r>
      <w:proofErr w:type="spellEnd"/>
      <w:r w:rsidRPr="007831EB">
        <w:rPr>
          <w:rFonts w:ascii="Times New Roman" w:hAnsi="Times New Roman" w:cs="Times New Roman"/>
          <w:sz w:val="24"/>
          <w:szCs w:val="24"/>
        </w:rPr>
        <w:t xml:space="preserve"> категория населения. Это проявляется в подверженности студентов влиянию угроз, которые можно объединить в следующие группы факторов:</w:t>
      </w:r>
    </w:p>
    <w:p w14:paraId="48E40F83"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lastRenderedPageBreak/>
        <w:t>• Социально-культурные (плохие жилищные условия, отдаленность места жительства от места учебы, нарушение питания, совмещение учебы и работы в целях заработка, сложности с трудоустройством после учебы)</w:t>
      </w:r>
    </w:p>
    <w:p w14:paraId="7033EA28"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Психологические факторы (чаще всего это стресс-факторы семейных взаимоотношений, проблемы несовместимости с другими студентами)</w:t>
      </w:r>
    </w:p>
    <w:p w14:paraId="12AAEB02"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11сихолого-педагогические (адаптационные трудности, связанные с началом, окончанием учебы, переходом на другой факультет, в другую группу и т.п., авторитарность позиции преподавателя, большой объем информации и дефицит времени)</w:t>
      </w:r>
    </w:p>
    <w:p w14:paraId="4206638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Вместе с тем, студенты не получают такой поддержки от государства, как школьники, и в то же время не в состоянии обеспечить себя сами, как работающие специалисты.</w:t>
      </w:r>
    </w:p>
    <w:p w14:paraId="0A25D811"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Важно отметить, что возраст студенческих групп (18-25 лет) является важным для формирования мировоззрения. Здесь, на пороге взрослой жизни, рассматриваются и принимаются важные решения, связанные с профессией, семьей, мировоззрением, формируются такие качества, как целеустремленность, решительность, настойчивость, самостоятельность, умение владеть собой.</w:t>
      </w:r>
    </w:p>
    <w:p w14:paraId="68DEAE5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В соответствии с этим, </w:t>
      </w:r>
      <w:r w:rsidRPr="007831EB">
        <w:rPr>
          <w:rFonts w:ascii="Times New Roman" w:hAnsi="Times New Roman" w:cs="Times New Roman"/>
          <w:b/>
          <w:sz w:val="24"/>
          <w:szCs w:val="24"/>
        </w:rPr>
        <w:t>объект нашего исследования</w:t>
      </w:r>
      <w:r w:rsidRPr="007831EB">
        <w:rPr>
          <w:rFonts w:ascii="Times New Roman" w:hAnsi="Times New Roman" w:cs="Times New Roman"/>
          <w:sz w:val="24"/>
          <w:szCs w:val="24"/>
        </w:rPr>
        <w:t xml:space="preserve"> - студенты ВУЗов как специфическая в возрастном и социально-экономическом отношении группа людей</w:t>
      </w:r>
    </w:p>
    <w:p w14:paraId="41D3E360"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b/>
          <w:sz w:val="24"/>
          <w:szCs w:val="24"/>
        </w:rPr>
        <w:t>Предмет исследования</w:t>
      </w:r>
      <w:r w:rsidRPr="007831EB">
        <w:rPr>
          <w:rFonts w:ascii="Times New Roman" w:hAnsi="Times New Roman" w:cs="Times New Roman"/>
          <w:sz w:val="24"/>
          <w:szCs w:val="24"/>
        </w:rPr>
        <w:t xml:space="preserve"> - психологическая защищенность личности студентов от неблагоприятных воздействий социальной среды.</w:t>
      </w:r>
    </w:p>
    <w:p w14:paraId="78C6BF8D"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Цель:</w:t>
      </w:r>
    </w:p>
    <w:p w14:paraId="7BAF70B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Выявление содержания и структуры психологических ресурсов, связанных с защищенностью от воздействий неблагоприятных факторов социальной среды.</w:t>
      </w:r>
    </w:p>
    <w:p w14:paraId="14841D49"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Задачи</w:t>
      </w:r>
    </w:p>
    <w:p w14:paraId="2B64364A"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Теоретически обосновать психологический ресурс, определяющий защищенность личности студента от негативного влияния среды</w:t>
      </w:r>
    </w:p>
    <w:p w14:paraId="3E837446"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Выявить специфические для студенческой среды угрозы безопасности.</w:t>
      </w:r>
    </w:p>
    <w:p w14:paraId="54106E88"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Оценить уровень состояния защищенности студентов.</w:t>
      </w:r>
    </w:p>
    <w:p w14:paraId="156D2DBA"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Выделить группы студентов с низкой и высокой степенью защищенности</w:t>
      </w:r>
    </w:p>
    <w:p w14:paraId="187FF5A4"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Раскрыть специфику психологических ресурсов защищенности личности группы с высокой психологической защищенностью</w:t>
      </w:r>
    </w:p>
    <w:p w14:paraId="7FFF4979"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b/>
          <w:sz w:val="24"/>
          <w:szCs w:val="24"/>
        </w:rPr>
      </w:pPr>
      <w:r w:rsidRPr="007831EB">
        <w:rPr>
          <w:rFonts w:ascii="Times New Roman" w:hAnsi="Times New Roman" w:cs="Times New Roman"/>
          <w:b/>
          <w:sz w:val="24"/>
          <w:szCs w:val="24"/>
        </w:rPr>
        <w:t>Гипотезы:</w:t>
      </w:r>
    </w:p>
    <w:p w14:paraId="7FB2B04C"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1. Психологическая защищенность представляет собой комплексное образование, связанное со способностью личности противостоять негативным воздействиям социальной среды.</w:t>
      </w:r>
    </w:p>
    <w:p w14:paraId="052251DE"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2. Его структурными компонентами являются </w:t>
      </w:r>
    </w:p>
    <w:p w14:paraId="10AB67AD"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эмоциональный (переживание собственной защищенности, беспокойство, вызванное жизненными трудностями), </w:t>
      </w:r>
    </w:p>
    <w:p w14:paraId="1AB509E7"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 xml:space="preserve">когнитивный (представление о возможных трудностях и ориентировка в актуальной ситуации), </w:t>
      </w:r>
    </w:p>
    <w:p w14:paraId="2E49A348"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поведенческий (стратегии совладания с трудными жизненными ситуациями), взаимодействие которых позволяет эффективно противостоять негативным воздействиям социальной среды.</w:t>
      </w:r>
    </w:p>
    <w:p w14:paraId="5A09DC1E" w14:textId="77777777" w:rsidR="007831EB" w:rsidRPr="007831EB" w:rsidRDefault="007831EB" w:rsidP="007831EB">
      <w:pPr>
        <w:autoSpaceDE w:val="0"/>
        <w:autoSpaceDN w:val="0"/>
        <w:adjustRightInd w:val="0"/>
        <w:spacing w:after="0" w:line="240" w:lineRule="auto"/>
        <w:ind w:firstLine="709"/>
        <w:jc w:val="both"/>
        <w:rPr>
          <w:rFonts w:ascii="Times New Roman" w:hAnsi="Times New Roman" w:cs="Times New Roman"/>
          <w:sz w:val="24"/>
          <w:szCs w:val="24"/>
        </w:rPr>
      </w:pPr>
      <w:r w:rsidRPr="007831EB">
        <w:rPr>
          <w:rFonts w:ascii="Times New Roman" w:hAnsi="Times New Roman" w:cs="Times New Roman"/>
          <w:sz w:val="24"/>
          <w:szCs w:val="24"/>
        </w:rPr>
        <w:t>3. Студенты, имеющие высокий уровень психологической защищенности, отличаются от студентов с низким уровнем защищенности структурой и содержанием психологического ресурса личности.</w:t>
      </w:r>
    </w:p>
    <w:p w14:paraId="474E585E" w14:textId="77777777" w:rsidR="007831EB" w:rsidRPr="007831EB" w:rsidRDefault="007831EB" w:rsidP="007831EB">
      <w:pPr>
        <w:spacing w:after="0" w:line="240" w:lineRule="auto"/>
        <w:ind w:firstLine="709"/>
        <w:rPr>
          <w:rFonts w:ascii="Times New Roman" w:hAnsi="Times New Roman" w:cs="Times New Roman"/>
          <w:sz w:val="24"/>
          <w:szCs w:val="24"/>
        </w:rPr>
      </w:pPr>
    </w:p>
    <w:p w14:paraId="23A0F673" w14:textId="77777777" w:rsidR="009738EC" w:rsidRPr="00B104ED" w:rsidRDefault="009738EC" w:rsidP="009738EC">
      <w:pPr>
        <w:rPr>
          <w:rFonts w:ascii="Times New Roman" w:hAnsi="Times New Roman" w:cs="Times New Roman"/>
          <w:sz w:val="24"/>
          <w:szCs w:val="24"/>
        </w:rPr>
      </w:pPr>
      <w:r>
        <w:rPr>
          <w:rFonts w:ascii="Times New Roman" w:hAnsi="Times New Roman" w:cs="Times New Roman"/>
          <w:sz w:val="24"/>
          <w:szCs w:val="24"/>
        </w:rPr>
        <w:br w:type="page"/>
      </w:r>
    </w:p>
    <w:p w14:paraId="2242F3DB" w14:textId="1E6248DC" w:rsidR="00150463" w:rsidRDefault="00150463" w:rsidP="005C452E">
      <w:pPr>
        <w:pStyle w:val="120"/>
      </w:pPr>
      <w:bookmarkStart w:id="11" w:name="_Toc151980878"/>
      <w:r>
        <w:lastRenderedPageBreak/>
        <w:t>2 СЕМЕСТР</w:t>
      </w:r>
      <w:bookmarkEnd w:id="11"/>
    </w:p>
    <w:p w14:paraId="5F4FDD6D" w14:textId="77777777" w:rsidR="00150463" w:rsidRDefault="00150463" w:rsidP="005C452E">
      <w:pPr>
        <w:pStyle w:val="120"/>
      </w:pPr>
    </w:p>
    <w:p w14:paraId="5C7D46F3" w14:textId="7D91D972" w:rsidR="00C5586F" w:rsidRPr="009A4604" w:rsidRDefault="00C5586F" w:rsidP="005C452E">
      <w:pPr>
        <w:pStyle w:val="120"/>
      </w:pPr>
      <w:bookmarkStart w:id="12" w:name="_Toc151980879"/>
      <w:r w:rsidRPr="009A4604">
        <w:t xml:space="preserve">Учебно-методический комплекс </w:t>
      </w:r>
      <w:r w:rsidR="00877B48">
        <w:t>производствен</w:t>
      </w:r>
      <w:r w:rsidRPr="009A4604">
        <w:t>ной практики (научно-исследовательской работы)</w:t>
      </w:r>
      <w:bookmarkEnd w:id="12"/>
    </w:p>
    <w:p w14:paraId="0BD90BBA" w14:textId="07DD0104" w:rsidR="00FB5E9B" w:rsidRPr="00187E1B" w:rsidRDefault="00FB5E9B" w:rsidP="00FB5E9B">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 «</w:t>
      </w:r>
      <w:r>
        <w:rPr>
          <w:rFonts w:ascii="Times New Roman" w:hAnsi="Times New Roman" w:cs="Times New Roman"/>
          <w:sz w:val="24"/>
          <w:szCs w:val="24"/>
        </w:rPr>
        <w:t>ТЕОРЕТИЧЕСКИЕ ОСНОВЫ ПРОФЕССИОНАЛЬНОЙ ДЕЯТЕЛЬНОСТИ ПСИХОЛОГА ОБРАЗОВАНИЯ</w:t>
      </w:r>
      <w:r w:rsidRPr="00187E1B">
        <w:rPr>
          <w:rFonts w:ascii="Times New Roman" w:hAnsi="Times New Roman" w:cs="Times New Roman"/>
          <w:sz w:val="24"/>
          <w:szCs w:val="24"/>
        </w:rPr>
        <w:t>»</w:t>
      </w:r>
    </w:p>
    <w:p w14:paraId="53F57D69" w14:textId="77777777" w:rsidR="00FB5E9B" w:rsidRPr="009A4604" w:rsidRDefault="00FB5E9B" w:rsidP="00C5586F">
      <w:pPr>
        <w:spacing w:after="0" w:line="240" w:lineRule="auto"/>
        <w:jc w:val="center"/>
        <w:rPr>
          <w:rFonts w:ascii="Times New Roman" w:hAnsi="Times New Roman" w:cs="Times New Roman"/>
          <w:sz w:val="24"/>
          <w:szCs w:val="24"/>
        </w:rPr>
      </w:pPr>
    </w:p>
    <w:p w14:paraId="247D1384" w14:textId="77777777" w:rsidR="00C5586F" w:rsidRPr="009A4604" w:rsidRDefault="00C5586F" w:rsidP="00C5586F">
      <w:pPr>
        <w:spacing w:after="0" w:line="240" w:lineRule="auto"/>
        <w:jc w:val="center"/>
        <w:rPr>
          <w:rFonts w:ascii="Times New Roman" w:hAnsi="Times New Roman" w:cs="Times New Roman"/>
          <w:sz w:val="24"/>
          <w:szCs w:val="24"/>
        </w:rPr>
      </w:pPr>
      <w:r w:rsidRPr="009A4604">
        <w:rPr>
          <w:rFonts w:ascii="Times New Roman" w:hAnsi="Times New Roman" w:cs="Times New Roman"/>
          <w:sz w:val="24"/>
          <w:szCs w:val="24"/>
        </w:rPr>
        <w:t>Программа</w:t>
      </w:r>
    </w:p>
    <w:p w14:paraId="6D627768" w14:textId="77777777"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 ходе прохождения практики должны быть сформированы следующие компетенции:</w:t>
      </w:r>
    </w:p>
    <w:p w14:paraId="3717B122" w14:textId="26808BD5" w:rsidR="00E45222" w:rsidRPr="00E45222" w:rsidRDefault="00E45222" w:rsidP="00E45222">
      <w:pPr>
        <w:spacing w:after="0" w:line="240" w:lineRule="auto"/>
        <w:ind w:firstLine="709"/>
        <w:jc w:val="both"/>
        <w:rPr>
          <w:rFonts w:ascii="Times New Roman" w:hAnsi="Times New Roman" w:cs="Times New Roman"/>
          <w:sz w:val="24"/>
          <w:szCs w:val="24"/>
        </w:rPr>
      </w:pPr>
      <w:r w:rsidRPr="00E45222">
        <w:rPr>
          <w:rFonts w:ascii="Times New Roman" w:hAnsi="Times New Roman" w:cs="Times New Roman"/>
          <w:sz w:val="24"/>
          <w:szCs w:val="24"/>
        </w:rPr>
        <w:t>УК-2</w:t>
      </w:r>
      <w:r>
        <w:rPr>
          <w:rFonts w:ascii="Times New Roman" w:hAnsi="Times New Roman" w:cs="Times New Roman"/>
          <w:sz w:val="24"/>
          <w:szCs w:val="24"/>
        </w:rPr>
        <w:t xml:space="preserve"> </w:t>
      </w:r>
      <w:r w:rsidRPr="009A4604">
        <w:rPr>
          <w:rFonts w:ascii="Times New Roman" w:hAnsi="Times New Roman" w:cs="Times New Roman"/>
          <w:sz w:val="24"/>
          <w:szCs w:val="24"/>
        </w:rPr>
        <w:t xml:space="preserve">– </w:t>
      </w:r>
      <w:r w:rsidRPr="00E45222">
        <w:rPr>
          <w:rFonts w:ascii="Times New Roman" w:hAnsi="Times New Roman" w:cs="Times New Roman"/>
          <w:sz w:val="24"/>
          <w:szCs w:val="24"/>
        </w:rPr>
        <w:t>Способен управлять проектом на всех этапах его жизненного цикла</w:t>
      </w:r>
    </w:p>
    <w:p w14:paraId="22F32425" w14:textId="79D54089" w:rsidR="00E45222" w:rsidRPr="00E45222" w:rsidRDefault="00E45222" w:rsidP="00E45222">
      <w:pPr>
        <w:spacing w:after="0" w:line="240" w:lineRule="auto"/>
        <w:ind w:firstLine="709"/>
        <w:jc w:val="both"/>
        <w:rPr>
          <w:rFonts w:ascii="Times New Roman" w:hAnsi="Times New Roman" w:cs="Times New Roman"/>
          <w:sz w:val="24"/>
          <w:szCs w:val="24"/>
        </w:rPr>
      </w:pPr>
      <w:r w:rsidRPr="00E45222">
        <w:rPr>
          <w:rFonts w:ascii="Times New Roman" w:hAnsi="Times New Roman" w:cs="Times New Roman"/>
          <w:sz w:val="24"/>
          <w:szCs w:val="24"/>
        </w:rPr>
        <w:t>УК-3</w:t>
      </w:r>
      <w:r>
        <w:rPr>
          <w:rFonts w:ascii="Times New Roman" w:hAnsi="Times New Roman" w:cs="Times New Roman"/>
          <w:sz w:val="24"/>
          <w:szCs w:val="24"/>
        </w:rPr>
        <w:t xml:space="preserve"> </w:t>
      </w:r>
      <w:r w:rsidRPr="009A4604">
        <w:rPr>
          <w:rFonts w:ascii="Times New Roman" w:hAnsi="Times New Roman" w:cs="Times New Roman"/>
          <w:sz w:val="24"/>
          <w:szCs w:val="24"/>
        </w:rPr>
        <w:t xml:space="preserve">– </w:t>
      </w:r>
      <w:r w:rsidRPr="00E45222">
        <w:rPr>
          <w:rFonts w:ascii="Times New Roman" w:hAnsi="Times New Roman" w:cs="Times New Roman"/>
          <w:sz w:val="24"/>
          <w:szCs w:val="24"/>
        </w:rPr>
        <w:t>Способен организовать и руководить работой команды, вырабатывая командную стратегию для достижения поставленной цели</w:t>
      </w:r>
    </w:p>
    <w:p w14:paraId="64BE5B28" w14:textId="45AF9485" w:rsidR="00E45222" w:rsidRPr="00E45222" w:rsidRDefault="00E45222" w:rsidP="00E45222">
      <w:pPr>
        <w:spacing w:after="0" w:line="240" w:lineRule="auto"/>
        <w:ind w:firstLine="709"/>
        <w:jc w:val="both"/>
        <w:rPr>
          <w:rFonts w:ascii="Times New Roman" w:hAnsi="Times New Roman" w:cs="Times New Roman"/>
          <w:sz w:val="24"/>
          <w:szCs w:val="24"/>
        </w:rPr>
      </w:pPr>
      <w:r w:rsidRPr="00E45222">
        <w:rPr>
          <w:rFonts w:ascii="Times New Roman" w:hAnsi="Times New Roman" w:cs="Times New Roman"/>
          <w:sz w:val="24"/>
          <w:szCs w:val="24"/>
        </w:rPr>
        <w:t>ОПК-8</w:t>
      </w:r>
      <w:r w:rsidRPr="00E45222">
        <w:rPr>
          <w:rFonts w:ascii="Times New Roman" w:hAnsi="Times New Roman" w:cs="Times New Roman"/>
          <w:sz w:val="24"/>
          <w:szCs w:val="24"/>
        </w:rPr>
        <w:tab/>
      </w:r>
      <w:r>
        <w:rPr>
          <w:rFonts w:ascii="Times New Roman" w:hAnsi="Times New Roman" w:cs="Times New Roman"/>
          <w:sz w:val="24"/>
          <w:szCs w:val="24"/>
        </w:rPr>
        <w:t xml:space="preserve"> </w:t>
      </w:r>
      <w:r w:rsidRPr="009A4604">
        <w:rPr>
          <w:rFonts w:ascii="Times New Roman" w:hAnsi="Times New Roman" w:cs="Times New Roman"/>
          <w:sz w:val="24"/>
          <w:szCs w:val="24"/>
        </w:rPr>
        <w:t xml:space="preserve">– </w:t>
      </w:r>
      <w:r w:rsidRPr="00E45222">
        <w:rPr>
          <w:rFonts w:ascii="Times New Roman" w:hAnsi="Times New Roman" w:cs="Times New Roman"/>
          <w:sz w:val="24"/>
          <w:szCs w:val="24"/>
        </w:rPr>
        <w:t>Способен проектировать педагогическую деятельность на основе специальных научных знаний и результатов исследований</w:t>
      </w:r>
    </w:p>
    <w:p w14:paraId="747C2F78" w14:textId="77777777" w:rsidR="00C5586F" w:rsidRPr="009A4604" w:rsidRDefault="00C5586F" w:rsidP="00C5586F">
      <w:pPr>
        <w:spacing w:after="0" w:line="240" w:lineRule="auto"/>
        <w:ind w:firstLine="709"/>
        <w:jc w:val="both"/>
        <w:rPr>
          <w:rFonts w:ascii="Times New Roman" w:hAnsi="Times New Roman" w:cs="Times New Roman"/>
          <w:sz w:val="24"/>
          <w:szCs w:val="24"/>
        </w:rPr>
      </w:pPr>
    </w:p>
    <w:p w14:paraId="5B3614F0" w14:textId="477CD210"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Практика проходит в</w:t>
      </w:r>
      <w:r w:rsidR="00A5494D">
        <w:rPr>
          <w:rFonts w:ascii="Times New Roman" w:hAnsi="Times New Roman" w:cs="Times New Roman"/>
          <w:sz w:val="24"/>
          <w:szCs w:val="24"/>
        </w:rPr>
        <w:t>о</w:t>
      </w:r>
      <w:r w:rsidRPr="009A4604">
        <w:rPr>
          <w:rFonts w:ascii="Times New Roman" w:hAnsi="Times New Roman" w:cs="Times New Roman"/>
          <w:sz w:val="24"/>
          <w:szCs w:val="24"/>
        </w:rPr>
        <w:t xml:space="preserve"> </w:t>
      </w:r>
      <w:r w:rsidR="00A5494D">
        <w:rPr>
          <w:rFonts w:ascii="Times New Roman" w:hAnsi="Times New Roman" w:cs="Times New Roman"/>
          <w:sz w:val="24"/>
          <w:szCs w:val="24"/>
        </w:rPr>
        <w:t>2</w:t>
      </w:r>
      <w:r w:rsidRPr="009A4604">
        <w:rPr>
          <w:rFonts w:ascii="Times New Roman" w:hAnsi="Times New Roman" w:cs="Times New Roman"/>
          <w:sz w:val="24"/>
          <w:szCs w:val="24"/>
        </w:rPr>
        <w:t xml:space="preserve"> семестре, длится 2 недели. </w:t>
      </w:r>
    </w:p>
    <w:p w14:paraId="44CE2F40" w14:textId="394B88BF"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Сроки практики: с 0</w:t>
      </w:r>
      <w:r w:rsidR="001E2E18">
        <w:rPr>
          <w:rFonts w:ascii="Times New Roman" w:hAnsi="Times New Roman" w:cs="Times New Roman"/>
          <w:sz w:val="24"/>
          <w:szCs w:val="24"/>
        </w:rPr>
        <w:t>2</w:t>
      </w:r>
      <w:r w:rsidRPr="009A4604">
        <w:rPr>
          <w:rFonts w:ascii="Times New Roman" w:hAnsi="Times New Roman" w:cs="Times New Roman"/>
          <w:sz w:val="24"/>
          <w:szCs w:val="24"/>
        </w:rPr>
        <w:t xml:space="preserve"> </w:t>
      </w:r>
      <w:r w:rsidR="001E2E18">
        <w:rPr>
          <w:rFonts w:ascii="Times New Roman" w:hAnsi="Times New Roman" w:cs="Times New Roman"/>
          <w:sz w:val="24"/>
          <w:szCs w:val="24"/>
        </w:rPr>
        <w:t>февраля</w:t>
      </w:r>
      <w:r w:rsidRPr="009A4604">
        <w:rPr>
          <w:rFonts w:ascii="Times New Roman" w:hAnsi="Times New Roman" w:cs="Times New Roman"/>
          <w:sz w:val="24"/>
          <w:szCs w:val="24"/>
        </w:rPr>
        <w:t xml:space="preserve"> по 1</w:t>
      </w:r>
      <w:r w:rsidR="001E2E18">
        <w:rPr>
          <w:rFonts w:ascii="Times New Roman" w:hAnsi="Times New Roman" w:cs="Times New Roman"/>
          <w:sz w:val="24"/>
          <w:szCs w:val="24"/>
        </w:rPr>
        <w:t>5</w:t>
      </w:r>
      <w:r w:rsidRPr="009A4604">
        <w:rPr>
          <w:rFonts w:ascii="Times New Roman" w:hAnsi="Times New Roman" w:cs="Times New Roman"/>
          <w:sz w:val="24"/>
          <w:szCs w:val="24"/>
        </w:rPr>
        <w:t xml:space="preserve"> </w:t>
      </w:r>
      <w:r w:rsidR="001E2E18">
        <w:rPr>
          <w:rFonts w:ascii="Times New Roman" w:hAnsi="Times New Roman" w:cs="Times New Roman"/>
          <w:sz w:val="24"/>
          <w:szCs w:val="24"/>
        </w:rPr>
        <w:t>феврал</w:t>
      </w:r>
      <w:r w:rsidRPr="009A4604">
        <w:rPr>
          <w:rFonts w:ascii="Times New Roman" w:hAnsi="Times New Roman" w:cs="Times New Roman"/>
          <w:sz w:val="24"/>
          <w:szCs w:val="24"/>
        </w:rPr>
        <w:t>я.</w:t>
      </w:r>
    </w:p>
    <w:p w14:paraId="34F791F4" w14:textId="77777777"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Форма аттестации: зачет.</w:t>
      </w:r>
    </w:p>
    <w:p w14:paraId="18A7001B" w14:textId="77777777" w:rsidR="00C5586F" w:rsidRPr="009A4604" w:rsidRDefault="00C5586F" w:rsidP="00C5586F">
      <w:pPr>
        <w:spacing w:after="0" w:line="240" w:lineRule="auto"/>
        <w:ind w:firstLine="709"/>
        <w:jc w:val="both"/>
        <w:rPr>
          <w:rFonts w:ascii="Times New Roman" w:hAnsi="Times New Roman" w:cs="Times New Roman"/>
          <w:sz w:val="24"/>
          <w:szCs w:val="24"/>
        </w:rPr>
      </w:pPr>
    </w:p>
    <w:p w14:paraId="59BBC3B4" w14:textId="7BAD7155"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Вид</w:t>
      </w:r>
      <w:r w:rsidR="00380D90">
        <w:rPr>
          <w:rFonts w:ascii="Times New Roman" w:hAnsi="Times New Roman" w:cs="Times New Roman"/>
          <w:sz w:val="24"/>
          <w:szCs w:val="24"/>
        </w:rPr>
        <w:t>ы</w:t>
      </w:r>
      <w:r w:rsidRPr="009A4604">
        <w:rPr>
          <w:rFonts w:ascii="Times New Roman" w:hAnsi="Times New Roman" w:cs="Times New Roman"/>
          <w:sz w:val="24"/>
          <w:szCs w:val="24"/>
        </w:rPr>
        <w:t xml:space="preserve"> профессиональной деятельности: Научно-исследовательская</w:t>
      </w:r>
      <w:r w:rsidR="00264DE3">
        <w:rPr>
          <w:rFonts w:ascii="Times New Roman" w:hAnsi="Times New Roman" w:cs="Times New Roman"/>
          <w:sz w:val="24"/>
          <w:szCs w:val="24"/>
        </w:rPr>
        <w:t xml:space="preserve"> и </w:t>
      </w:r>
      <w:r w:rsidR="00264DE3" w:rsidRPr="00264DE3">
        <w:rPr>
          <w:rFonts w:ascii="Times New Roman" w:hAnsi="Times New Roman" w:cs="Times New Roman"/>
          <w:sz w:val="24"/>
          <w:szCs w:val="24"/>
        </w:rPr>
        <w:t>Методическая</w:t>
      </w:r>
      <w:r w:rsidRPr="009A4604">
        <w:rPr>
          <w:rFonts w:ascii="Times New Roman" w:hAnsi="Times New Roman" w:cs="Times New Roman"/>
          <w:sz w:val="24"/>
          <w:szCs w:val="24"/>
        </w:rPr>
        <w:t>.</w:t>
      </w:r>
    </w:p>
    <w:p w14:paraId="134FBD90" w14:textId="253B251E" w:rsidR="00C5586F"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Профессиональные задачи: </w:t>
      </w:r>
      <w:r w:rsidR="003C42BF">
        <w:rPr>
          <w:rFonts w:ascii="Times New Roman" w:hAnsi="Times New Roman" w:cs="Times New Roman"/>
          <w:sz w:val="24"/>
          <w:szCs w:val="24"/>
        </w:rPr>
        <w:t xml:space="preserve"> </w:t>
      </w:r>
    </w:p>
    <w:p w14:paraId="6BAE987E" w14:textId="4DA4F174" w:rsidR="00264DE3" w:rsidRPr="009A4604" w:rsidRDefault="00264DE3" w:rsidP="00C558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Научно-исследовательские:</w:t>
      </w:r>
    </w:p>
    <w:p w14:paraId="752809BD" w14:textId="0336FA83" w:rsidR="00C5586F" w:rsidRPr="009A4604" w:rsidRDefault="00C5586F" w:rsidP="00C5586F">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FC12DD">
        <w:rPr>
          <w:rFonts w:ascii="Times New Roman" w:hAnsi="Times New Roman" w:cs="Times New Roman"/>
          <w:sz w:val="24"/>
          <w:szCs w:val="24"/>
        </w:rPr>
        <w:t>Анализ рисков и угроз психологической безопасности субъектов образовательной среды</w:t>
      </w:r>
      <w:r w:rsidRPr="009A4604">
        <w:rPr>
          <w:rFonts w:ascii="Times New Roman" w:hAnsi="Times New Roman" w:cs="Times New Roman"/>
          <w:sz w:val="24"/>
          <w:szCs w:val="24"/>
        </w:rPr>
        <w:t>;</w:t>
      </w:r>
      <w:r w:rsidR="00962EE4">
        <w:rPr>
          <w:rFonts w:ascii="Times New Roman" w:hAnsi="Times New Roman" w:cs="Times New Roman"/>
          <w:sz w:val="24"/>
          <w:szCs w:val="24"/>
        </w:rPr>
        <w:t xml:space="preserve"> </w:t>
      </w:r>
    </w:p>
    <w:p w14:paraId="6484B419" w14:textId="77777777" w:rsidR="00264DE3" w:rsidRPr="00264DE3" w:rsidRDefault="00264DE3" w:rsidP="00264DE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264DE3">
        <w:rPr>
          <w:rFonts w:ascii="Times New Roman" w:hAnsi="Times New Roman" w:cs="Times New Roman"/>
          <w:sz w:val="24"/>
          <w:szCs w:val="24"/>
        </w:rPr>
        <w:t>Организация исследовательской и аналитической деятельности по профессиональным задачам в области психологического сопровождения воспитания и социализации детей, личностного развития детей, обеспечения психологической безопасности в образовании;</w:t>
      </w:r>
    </w:p>
    <w:p w14:paraId="0CD7F2F1" w14:textId="318537A2" w:rsidR="00C5586F" w:rsidRPr="009A4604" w:rsidRDefault="00C5586F" w:rsidP="00C5586F">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9A4604">
        <w:rPr>
          <w:rFonts w:ascii="Times New Roman" w:hAnsi="Times New Roman" w:cs="Times New Roman"/>
          <w:sz w:val="24"/>
          <w:szCs w:val="24"/>
        </w:rPr>
        <w:t>Представление результатов исследовательских работ.</w:t>
      </w:r>
    </w:p>
    <w:p w14:paraId="538FB961" w14:textId="2EC8887A" w:rsidR="00C5586F" w:rsidRDefault="00264DE3" w:rsidP="00C5586F">
      <w:pPr>
        <w:tabs>
          <w:tab w:val="left" w:pos="113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Методическая:</w:t>
      </w:r>
    </w:p>
    <w:p w14:paraId="0AEF6AC8" w14:textId="50868C8A" w:rsidR="00264DE3" w:rsidRDefault="00264DE3" w:rsidP="00264DE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264DE3">
        <w:rPr>
          <w:rFonts w:ascii="Times New Roman" w:hAnsi="Times New Roman" w:cs="Times New Roman"/>
          <w:sz w:val="24"/>
          <w:szCs w:val="24"/>
        </w:rPr>
        <w:t>Разработка рекомендаций по защите личности обучающихся и педагогов от негативных внешних и внутренних воздействий, противодействия деструктивному влиянию в образовательной и виртуальной среде.</w:t>
      </w:r>
    </w:p>
    <w:p w14:paraId="4FABADB8" w14:textId="77777777" w:rsidR="00264DE3" w:rsidRDefault="00264DE3" w:rsidP="00C5586F">
      <w:pPr>
        <w:spacing w:after="0" w:line="240" w:lineRule="auto"/>
        <w:ind w:firstLine="709"/>
        <w:jc w:val="both"/>
        <w:rPr>
          <w:rFonts w:ascii="Times New Roman" w:hAnsi="Times New Roman" w:cs="Times New Roman"/>
          <w:sz w:val="24"/>
          <w:szCs w:val="24"/>
        </w:rPr>
      </w:pPr>
    </w:p>
    <w:p w14:paraId="4BC7900F" w14:textId="5E286B5D" w:rsidR="00C5586F" w:rsidRPr="00241549" w:rsidRDefault="00C5586F" w:rsidP="00241549">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 содержание практики</w:t>
      </w:r>
    </w:p>
    <w:p w14:paraId="41EE76C7" w14:textId="77777777"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 задания:</w:t>
      </w:r>
    </w:p>
    <w:p w14:paraId="44DD38FC" w14:textId="77777777" w:rsidR="00264DE3" w:rsidRPr="00264DE3" w:rsidRDefault="00264DE3">
      <w:pPr>
        <w:pStyle w:val="ac"/>
        <w:numPr>
          <w:ilvl w:val="0"/>
          <w:numId w:val="10"/>
        </w:numPr>
        <w:tabs>
          <w:tab w:val="left" w:pos="1276"/>
        </w:tabs>
        <w:spacing w:after="0" w:line="240" w:lineRule="auto"/>
        <w:ind w:left="709" w:firstLine="0"/>
        <w:jc w:val="both"/>
        <w:rPr>
          <w:rFonts w:ascii="Times New Roman" w:hAnsi="Times New Roman" w:cs="Times New Roman"/>
          <w:sz w:val="24"/>
          <w:szCs w:val="24"/>
        </w:rPr>
      </w:pPr>
      <w:r w:rsidRPr="00264DE3">
        <w:rPr>
          <w:rFonts w:ascii="Times New Roman" w:hAnsi="Times New Roman" w:cs="Times New Roman"/>
          <w:sz w:val="24"/>
          <w:szCs w:val="24"/>
        </w:rPr>
        <w:t>Анализ теоретических источников по проблеме рисков и угроз психологической безопасности субъектов образовательной / социальной среды.</w:t>
      </w:r>
    </w:p>
    <w:p w14:paraId="75DFF981" w14:textId="1339CF7E" w:rsidR="00264DE3" w:rsidRPr="00264DE3" w:rsidRDefault="00264DE3">
      <w:pPr>
        <w:pStyle w:val="ac"/>
        <w:numPr>
          <w:ilvl w:val="0"/>
          <w:numId w:val="10"/>
        </w:numPr>
        <w:tabs>
          <w:tab w:val="left" w:pos="1276"/>
        </w:tabs>
        <w:spacing w:after="0" w:line="240" w:lineRule="auto"/>
        <w:ind w:left="709" w:firstLine="0"/>
        <w:jc w:val="both"/>
        <w:rPr>
          <w:rFonts w:ascii="Times New Roman" w:hAnsi="Times New Roman" w:cs="Times New Roman"/>
          <w:sz w:val="24"/>
          <w:szCs w:val="24"/>
        </w:rPr>
      </w:pPr>
      <w:r w:rsidRPr="00264DE3">
        <w:rPr>
          <w:rFonts w:ascii="Times New Roman" w:hAnsi="Times New Roman" w:cs="Times New Roman"/>
          <w:sz w:val="24"/>
          <w:szCs w:val="24"/>
        </w:rPr>
        <w:t>Разработка плана-проспект программы исследования и организационных этапов практической исследовательской деятельности, обоснование психодиагностических методик для получения эмпирических данных</w:t>
      </w:r>
      <w:r>
        <w:rPr>
          <w:rFonts w:ascii="Times New Roman" w:hAnsi="Times New Roman" w:cs="Times New Roman"/>
          <w:sz w:val="24"/>
          <w:szCs w:val="24"/>
        </w:rPr>
        <w:t>.</w:t>
      </w:r>
    </w:p>
    <w:p w14:paraId="568AEE37" w14:textId="25C7D255" w:rsidR="00FC12DD" w:rsidRPr="00E602E6" w:rsidRDefault="00264DE3" w:rsidP="00E602E6">
      <w:pPr>
        <w:pStyle w:val="ac"/>
        <w:numPr>
          <w:ilvl w:val="0"/>
          <w:numId w:val="10"/>
        </w:numPr>
        <w:tabs>
          <w:tab w:val="left" w:pos="1276"/>
        </w:tabs>
        <w:spacing w:after="0" w:line="240" w:lineRule="auto"/>
        <w:ind w:left="709" w:firstLine="0"/>
        <w:jc w:val="both"/>
        <w:rPr>
          <w:rFonts w:ascii="Times New Roman" w:hAnsi="Times New Roman" w:cs="Times New Roman"/>
          <w:sz w:val="24"/>
          <w:szCs w:val="24"/>
        </w:rPr>
      </w:pPr>
      <w:r w:rsidRPr="00E602E6">
        <w:rPr>
          <w:rFonts w:ascii="Times New Roman" w:hAnsi="Times New Roman" w:cs="Times New Roman"/>
          <w:sz w:val="24"/>
          <w:szCs w:val="24"/>
        </w:rPr>
        <w:t>Подготовка рекомендаций по профилактике рисков и угроз психологической безопасности субъектов образовательной / социальной среды.</w:t>
      </w:r>
      <w:r w:rsidR="00962EE4" w:rsidRPr="00E602E6">
        <w:rPr>
          <w:rFonts w:ascii="Times New Roman" w:hAnsi="Times New Roman" w:cs="Times New Roman"/>
          <w:sz w:val="24"/>
          <w:szCs w:val="24"/>
        </w:rPr>
        <w:t xml:space="preserve"> </w:t>
      </w:r>
    </w:p>
    <w:p w14:paraId="3301E454" w14:textId="77777777" w:rsidR="00E602E6" w:rsidRDefault="00E602E6" w:rsidP="00C5586F">
      <w:pPr>
        <w:spacing w:after="0" w:line="240" w:lineRule="auto"/>
        <w:ind w:firstLine="709"/>
        <w:jc w:val="both"/>
        <w:rPr>
          <w:rFonts w:ascii="Times New Roman" w:hAnsi="Times New Roman" w:cs="Times New Roman"/>
          <w:sz w:val="24"/>
          <w:szCs w:val="24"/>
        </w:rPr>
      </w:pPr>
    </w:p>
    <w:p w14:paraId="2CDF3B90" w14:textId="3A7FA9BE" w:rsidR="00C5586F" w:rsidRPr="009A4604" w:rsidRDefault="00C5586F" w:rsidP="00C5586F">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w:t>
      </w:r>
      <w:r w:rsidR="00264DE3">
        <w:rPr>
          <w:rFonts w:ascii="Times New Roman" w:hAnsi="Times New Roman" w:cs="Times New Roman"/>
          <w:sz w:val="24"/>
          <w:szCs w:val="24"/>
        </w:rPr>
        <w:t>ы</w:t>
      </w:r>
      <w:r w:rsidRPr="009A4604">
        <w:rPr>
          <w:rFonts w:ascii="Times New Roman" w:hAnsi="Times New Roman" w:cs="Times New Roman"/>
          <w:sz w:val="24"/>
          <w:szCs w:val="24"/>
        </w:rPr>
        <w:t>е задани</w:t>
      </w:r>
      <w:r w:rsidR="00264DE3">
        <w:rPr>
          <w:rFonts w:ascii="Times New Roman" w:hAnsi="Times New Roman" w:cs="Times New Roman"/>
          <w:sz w:val="24"/>
          <w:szCs w:val="24"/>
        </w:rPr>
        <w:t>я</w:t>
      </w:r>
      <w:r w:rsidR="00E602E6">
        <w:rPr>
          <w:rFonts w:ascii="Times New Roman" w:hAnsi="Times New Roman" w:cs="Times New Roman"/>
          <w:sz w:val="24"/>
          <w:szCs w:val="24"/>
        </w:rPr>
        <w:t xml:space="preserve"> (выполняется одно на выбор)</w:t>
      </w:r>
      <w:r w:rsidRPr="009A4604">
        <w:rPr>
          <w:rFonts w:ascii="Times New Roman" w:hAnsi="Times New Roman" w:cs="Times New Roman"/>
          <w:sz w:val="24"/>
          <w:szCs w:val="24"/>
        </w:rPr>
        <w:t>:</w:t>
      </w:r>
    </w:p>
    <w:p w14:paraId="06C4B2A8" w14:textId="2B16B4E9" w:rsidR="00264DE3" w:rsidRPr="00E602E6" w:rsidRDefault="00264DE3" w:rsidP="00264DE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E602E6">
        <w:rPr>
          <w:rFonts w:ascii="Times New Roman" w:hAnsi="Times New Roman" w:cs="Times New Roman"/>
          <w:sz w:val="24"/>
          <w:szCs w:val="24"/>
        </w:rPr>
        <w:t>Составление перечня психодиагностических методик по оценки рисков и угроз в образовательной среде.</w:t>
      </w:r>
      <w:r w:rsidR="003F225C" w:rsidRPr="00E602E6">
        <w:rPr>
          <w:rFonts w:ascii="Times New Roman" w:hAnsi="Times New Roman" w:cs="Times New Roman"/>
          <w:sz w:val="24"/>
          <w:szCs w:val="24"/>
        </w:rPr>
        <w:t xml:space="preserve"> </w:t>
      </w:r>
    </w:p>
    <w:p w14:paraId="1F5CE7B4" w14:textId="77777777" w:rsidR="00264DE3" w:rsidRPr="00E602E6" w:rsidRDefault="00264DE3" w:rsidP="00681F72">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E602E6">
        <w:rPr>
          <w:rFonts w:ascii="Times New Roman" w:hAnsi="Times New Roman" w:cs="Times New Roman"/>
          <w:sz w:val="24"/>
          <w:szCs w:val="24"/>
        </w:rPr>
        <w:t>Разработка программы организационных мероприятий перед началом сбора эмпирических данных в образовательном учреждении.</w:t>
      </w:r>
    </w:p>
    <w:p w14:paraId="74A9A5D7" w14:textId="77777777" w:rsidR="00264DE3" w:rsidRDefault="00264DE3" w:rsidP="00264DE3">
      <w:pPr>
        <w:tabs>
          <w:tab w:val="left" w:pos="1134"/>
        </w:tabs>
        <w:spacing w:after="0" w:line="240" w:lineRule="auto"/>
        <w:jc w:val="both"/>
      </w:pPr>
    </w:p>
    <w:p w14:paraId="0AFCDC7B" w14:textId="3DE0D073" w:rsidR="00C5586F" w:rsidRDefault="00C5586F" w:rsidP="00264DE3">
      <w:pPr>
        <w:tabs>
          <w:tab w:val="left" w:pos="1134"/>
        </w:tabs>
        <w:spacing w:after="0" w:line="240" w:lineRule="auto"/>
        <w:jc w:val="both"/>
      </w:pPr>
      <w:r>
        <w:br w:type="page"/>
      </w:r>
    </w:p>
    <w:p w14:paraId="3B15A266" w14:textId="77777777" w:rsidR="00187E1B" w:rsidRPr="009A336D" w:rsidRDefault="00187E1B" w:rsidP="00187E1B">
      <w:pPr>
        <w:pStyle w:val="120"/>
      </w:pPr>
      <w:bookmarkStart w:id="13" w:name="_Toc151980880"/>
      <w:r w:rsidRPr="009A336D">
        <w:lastRenderedPageBreak/>
        <w:t>Образец оформления отчета</w:t>
      </w:r>
      <w:bookmarkEnd w:id="13"/>
    </w:p>
    <w:p w14:paraId="4803FD7E" w14:textId="77777777" w:rsidR="00187E1B" w:rsidRPr="009A336D" w:rsidRDefault="00187E1B" w:rsidP="00187E1B">
      <w:pPr>
        <w:spacing w:after="0" w:line="240" w:lineRule="auto"/>
        <w:ind w:firstLine="709"/>
        <w:jc w:val="both"/>
        <w:rPr>
          <w:rFonts w:ascii="Times New Roman" w:hAnsi="Times New Roman" w:cs="Times New Roman"/>
          <w:sz w:val="24"/>
          <w:szCs w:val="24"/>
        </w:rPr>
      </w:pPr>
    </w:p>
    <w:p w14:paraId="5C20ADD4" w14:textId="7F240EBF" w:rsidR="00187E1B" w:rsidRPr="009A336D" w:rsidRDefault="00187E1B" w:rsidP="00187E1B">
      <w:pPr>
        <w:spacing w:after="0" w:line="240" w:lineRule="auto"/>
        <w:ind w:firstLine="709"/>
        <w:jc w:val="both"/>
        <w:rPr>
          <w:rFonts w:ascii="Times New Roman" w:hAnsi="Times New Roman" w:cs="Times New Roman"/>
          <w:sz w:val="24"/>
          <w:szCs w:val="24"/>
        </w:rPr>
      </w:pPr>
      <w:r w:rsidRPr="009A336D">
        <w:rPr>
          <w:rFonts w:ascii="Times New Roman" w:hAnsi="Times New Roman" w:cs="Times New Roman"/>
          <w:sz w:val="24"/>
          <w:szCs w:val="24"/>
        </w:rPr>
        <w:t xml:space="preserve">Образец </w:t>
      </w:r>
      <w:r w:rsidR="00C00C7A">
        <w:rPr>
          <w:rFonts w:ascii="Times New Roman" w:hAnsi="Times New Roman" w:cs="Times New Roman"/>
          <w:sz w:val="24"/>
          <w:szCs w:val="24"/>
        </w:rPr>
        <w:t>(</w:t>
      </w:r>
      <w:hyperlink r:id="rId10" w:history="1">
        <w:r w:rsidR="002815D6" w:rsidRPr="002815D6">
          <w:rPr>
            <w:rStyle w:val="ad"/>
            <w:rFonts w:ascii="Times New Roman" w:hAnsi="Times New Roman" w:cs="Times New Roman"/>
            <w:sz w:val="24"/>
            <w:szCs w:val="24"/>
          </w:rPr>
          <w:t xml:space="preserve">Образец_2 </w:t>
        </w:r>
        <w:proofErr w:type="spellStart"/>
        <w:r w:rsidR="002815D6" w:rsidRPr="002815D6">
          <w:rPr>
            <w:rStyle w:val="ad"/>
            <w:rFonts w:ascii="Times New Roman" w:hAnsi="Times New Roman" w:cs="Times New Roman"/>
            <w:sz w:val="24"/>
            <w:szCs w:val="24"/>
          </w:rPr>
          <w:t>сем_НИР</w:t>
        </w:r>
        <w:proofErr w:type="spellEnd"/>
      </w:hyperlink>
      <w:r w:rsidR="00C00C7A">
        <w:rPr>
          <w:rFonts w:ascii="Times New Roman" w:hAnsi="Times New Roman" w:cs="Times New Roman"/>
          <w:sz w:val="24"/>
          <w:szCs w:val="24"/>
        </w:rPr>
        <w:t>)</w:t>
      </w:r>
      <w:r w:rsidR="00C00C7A" w:rsidRPr="009A336D">
        <w:rPr>
          <w:rFonts w:ascii="Times New Roman" w:hAnsi="Times New Roman" w:cs="Times New Roman"/>
          <w:sz w:val="24"/>
          <w:szCs w:val="24"/>
        </w:rPr>
        <w:t xml:space="preserve"> </w:t>
      </w:r>
      <w:r w:rsidRPr="009A336D">
        <w:rPr>
          <w:rFonts w:ascii="Times New Roman" w:hAnsi="Times New Roman" w:cs="Times New Roman"/>
          <w:sz w:val="24"/>
          <w:szCs w:val="24"/>
        </w:rPr>
        <w:t>содержит возможные фрагменты оформления, которые должны быть соотнесены с заданиями, изложенными в программах практик, творческий подход приветствуется</w:t>
      </w:r>
      <w:r>
        <w:rPr>
          <w:rFonts w:ascii="Times New Roman" w:hAnsi="Times New Roman" w:cs="Times New Roman"/>
          <w:sz w:val="24"/>
          <w:szCs w:val="24"/>
        </w:rPr>
        <w:t>.</w:t>
      </w:r>
    </w:p>
    <w:p w14:paraId="6CB97CCC" w14:textId="77777777" w:rsidR="00187E1B" w:rsidRDefault="00187E1B" w:rsidP="00187E1B">
      <w:pPr>
        <w:spacing w:after="0" w:line="240" w:lineRule="auto"/>
        <w:ind w:firstLine="709"/>
        <w:jc w:val="both"/>
        <w:rPr>
          <w:rFonts w:ascii="Times New Roman" w:hAnsi="Times New Roman" w:cs="Times New Roman"/>
          <w:sz w:val="24"/>
          <w:szCs w:val="24"/>
        </w:rPr>
      </w:pPr>
    </w:p>
    <w:p w14:paraId="429D5843" w14:textId="77777777" w:rsidR="00187E1B" w:rsidRDefault="00187E1B">
      <w:pPr>
        <w:rPr>
          <w:rFonts w:ascii="Times New Roman" w:hAnsi="Times New Roman" w:cs="Times New Roman"/>
          <w:b/>
          <w:sz w:val="24"/>
          <w:szCs w:val="24"/>
        </w:rPr>
      </w:pPr>
      <w:r>
        <w:br w:type="page"/>
      </w:r>
    </w:p>
    <w:p w14:paraId="60828A26" w14:textId="7086926C" w:rsidR="00EA72A7" w:rsidRDefault="00EA72A7" w:rsidP="00EA72A7">
      <w:pPr>
        <w:pStyle w:val="120"/>
      </w:pPr>
      <w:bookmarkStart w:id="14" w:name="_Toc151980881"/>
      <w:r>
        <w:lastRenderedPageBreak/>
        <w:t>3 СЕМЕСТР</w:t>
      </w:r>
      <w:bookmarkEnd w:id="14"/>
    </w:p>
    <w:p w14:paraId="0AFAAE79" w14:textId="77777777" w:rsidR="00EA72A7" w:rsidRDefault="00EA72A7" w:rsidP="00EA72A7">
      <w:pPr>
        <w:pStyle w:val="120"/>
      </w:pPr>
    </w:p>
    <w:p w14:paraId="4E040331" w14:textId="72E92D0B" w:rsidR="00EA72A7" w:rsidRPr="009A4604" w:rsidRDefault="00EA72A7" w:rsidP="00EA72A7">
      <w:pPr>
        <w:pStyle w:val="120"/>
      </w:pPr>
      <w:bookmarkStart w:id="15" w:name="_Toc151980882"/>
      <w:r w:rsidRPr="009A4604">
        <w:t xml:space="preserve">Учебно-методический комплекс </w:t>
      </w:r>
      <w:r>
        <w:t>производствен</w:t>
      </w:r>
      <w:r w:rsidRPr="009A4604">
        <w:t>ной практики (</w:t>
      </w:r>
      <w:r w:rsidR="00EC5D0B">
        <w:t>технологической (проектно-технологической)</w:t>
      </w:r>
      <w:r w:rsidRPr="009A4604">
        <w:t>)</w:t>
      </w:r>
      <w:bookmarkEnd w:id="15"/>
    </w:p>
    <w:p w14:paraId="0AFB413A" w14:textId="22224E80" w:rsidR="00EA72A7" w:rsidRPr="00187E1B" w:rsidRDefault="00EA72A7" w:rsidP="00EA72A7">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 «</w:t>
      </w:r>
      <w:r w:rsidR="00EC5D0B">
        <w:rPr>
          <w:rFonts w:ascii="Times New Roman" w:hAnsi="Times New Roman" w:cs="Times New Roman"/>
          <w:sz w:val="24"/>
          <w:szCs w:val="24"/>
        </w:rPr>
        <w:t>ПСИХОЛОГИЧЕСКАЯ БЕЗОПАСНОСТЬ В ОБРАЗОВАНИИ И СОЦИАЛЬНОМ ВЗАИМОДЕЙСТВИИ</w:t>
      </w:r>
      <w:r w:rsidRPr="00187E1B">
        <w:rPr>
          <w:rFonts w:ascii="Times New Roman" w:hAnsi="Times New Roman" w:cs="Times New Roman"/>
          <w:sz w:val="24"/>
          <w:szCs w:val="24"/>
        </w:rPr>
        <w:t>»</w:t>
      </w:r>
    </w:p>
    <w:p w14:paraId="6401FA0D" w14:textId="77777777" w:rsidR="00EA72A7" w:rsidRPr="009A4604" w:rsidRDefault="00EA72A7" w:rsidP="00EA72A7">
      <w:pPr>
        <w:spacing w:after="0" w:line="240" w:lineRule="auto"/>
        <w:jc w:val="center"/>
        <w:rPr>
          <w:rFonts w:ascii="Times New Roman" w:hAnsi="Times New Roman" w:cs="Times New Roman"/>
          <w:sz w:val="24"/>
          <w:szCs w:val="24"/>
        </w:rPr>
      </w:pPr>
    </w:p>
    <w:p w14:paraId="3AE2B677" w14:textId="77777777" w:rsidR="00EA72A7" w:rsidRPr="009A4604" w:rsidRDefault="00EA72A7" w:rsidP="00EA72A7">
      <w:pPr>
        <w:spacing w:after="0" w:line="240" w:lineRule="auto"/>
        <w:jc w:val="center"/>
        <w:rPr>
          <w:rFonts w:ascii="Times New Roman" w:hAnsi="Times New Roman" w:cs="Times New Roman"/>
          <w:sz w:val="24"/>
          <w:szCs w:val="24"/>
        </w:rPr>
      </w:pPr>
      <w:r w:rsidRPr="009A4604">
        <w:rPr>
          <w:rFonts w:ascii="Times New Roman" w:hAnsi="Times New Roman" w:cs="Times New Roman"/>
          <w:sz w:val="24"/>
          <w:szCs w:val="24"/>
        </w:rPr>
        <w:t>Программа</w:t>
      </w:r>
    </w:p>
    <w:p w14:paraId="267EC2BB" w14:textId="77777777" w:rsidR="00EA72A7" w:rsidRPr="009A4604"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 ходе прохождения практики должны быть сформированы следующие компетенции:</w:t>
      </w:r>
    </w:p>
    <w:p w14:paraId="5ADAFA18" w14:textId="77777777" w:rsidR="00E67F02" w:rsidRPr="00E67F02" w:rsidRDefault="00E67F02" w:rsidP="00E67F02">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УК-1 </w:t>
      </w:r>
      <w:r w:rsidRPr="009A4604">
        <w:rPr>
          <w:rFonts w:ascii="Times New Roman" w:hAnsi="Times New Roman" w:cs="Times New Roman"/>
          <w:sz w:val="24"/>
          <w:szCs w:val="24"/>
        </w:rPr>
        <w:t xml:space="preserve">– </w:t>
      </w:r>
      <w:r w:rsidRPr="00E67F02">
        <w:rPr>
          <w:rFonts w:ascii="Times New Roman" w:hAnsi="Times New Roman" w:cs="Times New Roman"/>
          <w:sz w:val="24"/>
          <w:szCs w:val="24"/>
        </w:rPr>
        <w:t>Способен осуществлять критический анализ проблемных ситуаций на основе системного подхода, вырабатывать стратегию действий</w:t>
      </w:r>
    </w:p>
    <w:p w14:paraId="1542C519" w14:textId="77777777" w:rsidR="00EA72A7" w:rsidRPr="00E45222" w:rsidRDefault="00EA72A7" w:rsidP="00EA72A7">
      <w:pPr>
        <w:spacing w:after="0" w:line="240" w:lineRule="auto"/>
        <w:ind w:firstLine="709"/>
        <w:jc w:val="both"/>
        <w:rPr>
          <w:rFonts w:ascii="Times New Roman" w:hAnsi="Times New Roman" w:cs="Times New Roman"/>
          <w:sz w:val="24"/>
          <w:szCs w:val="24"/>
        </w:rPr>
      </w:pPr>
      <w:r w:rsidRPr="00E45222">
        <w:rPr>
          <w:rFonts w:ascii="Times New Roman" w:hAnsi="Times New Roman" w:cs="Times New Roman"/>
          <w:sz w:val="24"/>
          <w:szCs w:val="24"/>
        </w:rPr>
        <w:t>УК-3</w:t>
      </w:r>
      <w:r>
        <w:rPr>
          <w:rFonts w:ascii="Times New Roman" w:hAnsi="Times New Roman" w:cs="Times New Roman"/>
          <w:sz w:val="24"/>
          <w:szCs w:val="24"/>
        </w:rPr>
        <w:t xml:space="preserve"> </w:t>
      </w:r>
      <w:r w:rsidRPr="009A4604">
        <w:rPr>
          <w:rFonts w:ascii="Times New Roman" w:hAnsi="Times New Roman" w:cs="Times New Roman"/>
          <w:sz w:val="24"/>
          <w:szCs w:val="24"/>
        </w:rPr>
        <w:t xml:space="preserve">– </w:t>
      </w:r>
      <w:r w:rsidRPr="00E45222">
        <w:rPr>
          <w:rFonts w:ascii="Times New Roman" w:hAnsi="Times New Roman" w:cs="Times New Roman"/>
          <w:sz w:val="24"/>
          <w:szCs w:val="24"/>
        </w:rPr>
        <w:t>Способен организовать и руководить работой команды, вырабатывая командную стратегию для достижения поставленной цели</w:t>
      </w:r>
    </w:p>
    <w:p w14:paraId="0EF1F7BC" w14:textId="6751CA6E" w:rsidR="00E67F02" w:rsidRPr="00E67F02" w:rsidRDefault="00E67F02" w:rsidP="00E67F02">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ОПК-4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E67F02">
        <w:rPr>
          <w:rFonts w:ascii="Times New Roman" w:hAnsi="Times New Roman" w:cs="Times New Roman"/>
          <w:sz w:val="24"/>
          <w:szCs w:val="24"/>
        </w:rPr>
        <w:t>Способен создавать и реализовывать условия и принципы духовно-нравственного воспитания обучающихся на основе базовых национальных ценностей</w:t>
      </w:r>
    </w:p>
    <w:p w14:paraId="313CFD92" w14:textId="7F104863" w:rsidR="00E67F02" w:rsidRPr="00E67F02" w:rsidRDefault="00E67F02" w:rsidP="00E67F02">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ОПК-5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E67F02">
        <w:rPr>
          <w:rFonts w:ascii="Times New Roman" w:hAnsi="Times New Roman" w:cs="Times New Roman"/>
          <w:sz w:val="24"/>
          <w:szCs w:val="24"/>
        </w:rPr>
        <w:t>Способен разрабатывать программы мониторинга образовательных результатов обучающихся, разрабатывать и реализовывать программы преодоления трудностей в обучении</w:t>
      </w:r>
    </w:p>
    <w:p w14:paraId="0EBDDB50" w14:textId="267247E5" w:rsidR="00E67F02" w:rsidRPr="00E67F02" w:rsidRDefault="00E67F02" w:rsidP="00E67F02">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ПКО-2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E67F02">
        <w:rPr>
          <w:rFonts w:ascii="Times New Roman" w:hAnsi="Times New Roman" w:cs="Times New Roman"/>
          <w:sz w:val="24"/>
          <w:szCs w:val="24"/>
        </w:rPr>
        <w:t>Способен содействовать, повышению психологической защищенности и профилактике психологического неблагополучия обучающихся</w:t>
      </w:r>
    </w:p>
    <w:p w14:paraId="41E20CD2" w14:textId="5EE9C09E" w:rsidR="00E67F02" w:rsidRPr="00E67F02" w:rsidRDefault="00E67F02" w:rsidP="00E67F02">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ПК-3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E67F02">
        <w:rPr>
          <w:rFonts w:ascii="Times New Roman" w:hAnsi="Times New Roman" w:cs="Times New Roman"/>
          <w:sz w:val="24"/>
          <w:szCs w:val="24"/>
        </w:rPr>
        <w:t>Готов консультировать субъектов образовательной среды и других видов социальной практики по психологическим проблемам</w:t>
      </w:r>
    </w:p>
    <w:p w14:paraId="1E1C8BC5" w14:textId="28BA559A" w:rsidR="00E67F02" w:rsidRPr="00E67F02" w:rsidRDefault="00E67F02" w:rsidP="00E67F02">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ПК-5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E67F02">
        <w:rPr>
          <w:rFonts w:ascii="Times New Roman" w:hAnsi="Times New Roman" w:cs="Times New Roman"/>
          <w:sz w:val="24"/>
          <w:szCs w:val="24"/>
        </w:rPr>
        <w:t>Способен анализировать и прогнозировать риски образовательной среды, планировать комплексные мероприятия по их предупреждению и преодолению</w:t>
      </w:r>
    </w:p>
    <w:p w14:paraId="13148A0E" w14:textId="77777777" w:rsidR="00E67F02" w:rsidRPr="009A4604" w:rsidRDefault="00E67F02" w:rsidP="00EA72A7">
      <w:pPr>
        <w:spacing w:after="0" w:line="240" w:lineRule="auto"/>
        <w:ind w:firstLine="709"/>
        <w:jc w:val="both"/>
        <w:rPr>
          <w:rFonts w:ascii="Times New Roman" w:hAnsi="Times New Roman" w:cs="Times New Roman"/>
          <w:sz w:val="24"/>
          <w:szCs w:val="24"/>
        </w:rPr>
      </w:pPr>
    </w:p>
    <w:p w14:paraId="0C74F595" w14:textId="4972329E" w:rsidR="00EA72A7" w:rsidRPr="009A4604"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Практика проходит в </w:t>
      </w:r>
      <w:r w:rsidR="001A5DB9">
        <w:rPr>
          <w:rFonts w:ascii="Times New Roman" w:hAnsi="Times New Roman" w:cs="Times New Roman"/>
          <w:sz w:val="24"/>
          <w:szCs w:val="24"/>
        </w:rPr>
        <w:t>3</w:t>
      </w:r>
      <w:r w:rsidRPr="009A4604">
        <w:rPr>
          <w:rFonts w:ascii="Times New Roman" w:hAnsi="Times New Roman" w:cs="Times New Roman"/>
          <w:sz w:val="24"/>
          <w:szCs w:val="24"/>
        </w:rPr>
        <w:t xml:space="preserve"> семестре, длится </w:t>
      </w:r>
      <w:r w:rsidR="004A3293">
        <w:rPr>
          <w:rFonts w:ascii="Times New Roman" w:hAnsi="Times New Roman" w:cs="Times New Roman"/>
          <w:sz w:val="24"/>
          <w:szCs w:val="24"/>
        </w:rPr>
        <w:t>10</w:t>
      </w:r>
      <w:r w:rsidRPr="009A4604">
        <w:rPr>
          <w:rFonts w:ascii="Times New Roman" w:hAnsi="Times New Roman" w:cs="Times New Roman"/>
          <w:sz w:val="24"/>
          <w:szCs w:val="24"/>
        </w:rPr>
        <w:t xml:space="preserve"> недел</w:t>
      </w:r>
      <w:r w:rsidR="001A5DB9">
        <w:rPr>
          <w:rFonts w:ascii="Times New Roman" w:hAnsi="Times New Roman" w:cs="Times New Roman"/>
          <w:sz w:val="24"/>
          <w:szCs w:val="24"/>
        </w:rPr>
        <w:t>ь</w:t>
      </w:r>
      <w:r w:rsidRPr="009A4604">
        <w:rPr>
          <w:rFonts w:ascii="Times New Roman" w:hAnsi="Times New Roman" w:cs="Times New Roman"/>
          <w:sz w:val="24"/>
          <w:szCs w:val="24"/>
        </w:rPr>
        <w:t xml:space="preserve">. </w:t>
      </w:r>
    </w:p>
    <w:p w14:paraId="7DFE19AF" w14:textId="7F529BE6" w:rsidR="00EA72A7" w:rsidRPr="009A4604"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Сроки практики: с </w:t>
      </w:r>
      <w:r w:rsidR="002B1229">
        <w:rPr>
          <w:rFonts w:ascii="Times New Roman" w:hAnsi="Times New Roman" w:cs="Times New Roman"/>
          <w:sz w:val="24"/>
          <w:szCs w:val="24"/>
        </w:rPr>
        <w:t>20</w:t>
      </w:r>
      <w:r w:rsidRPr="009A4604">
        <w:rPr>
          <w:rFonts w:ascii="Times New Roman" w:hAnsi="Times New Roman" w:cs="Times New Roman"/>
          <w:sz w:val="24"/>
          <w:szCs w:val="24"/>
        </w:rPr>
        <w:t xml:space="preserve"> </w:t>
      </w:r>
      <w:r w:rsidR="002B1229">
        <w:rPr>
          <w:rFonts w:ascii="Times New Roman" w:hAnsi="Times New Roman" w:cs="Times New Roman"/>
          <w:sz w:val="24"/>
          <w:szCs w:val="24"/>
        </w:rPr>
        <w:t>октября</w:t>
      </w:r>
      <w:r w:rsidRPr="009A4604">
        <w:rPr>
          <w:rFonts w:ascii="Times New Roman" w:hAnsi="Times New Roman" w:cs="Times New Roman"/>
          <w:sz w:val="24"/>
          <w:szCs w:val="24"/>
        </w:rPr>
        <w:t xml:space="preserve"> по </w:t>
      </w:r>
      <w:r w:rsidR="002B1229">
        <w:rPr>
          <w:rFonts w:ascii="Times New Roman" w:hAnsi="Times New Roman" w:cs="Times New Roman"/>
          <w:sz w:val="24"/>
          <w:szCs w:val="24"/>
        </w:rPr>
        <w:t>28 декабря</w:t>
      </w:r>
      <w:r w:rsidRPr="009A4604">
        <w:rPr>
          <w:rFonts w:ascii="Times New Roman" w:hAnsi="Times New Roman" w:cs="Times New Roman"/>
          <w:sz w:val="24"/>
          <w:szCs w:val="24"/>
        </w:rPr>
        <w:t>.</w:t>
      </w:r>
    </w:p>
    <w:p w14:paraId="182C567F" w14:textId="5365811E" w:rsidR="00EA72A7" w:rsidRPr="009A4604"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Форма аттестации: </w:t>
      </w:r>
      <w:r w:rsidR="00FE5F3B">
        <w:rPr>
          <w:rFonts w:ascii="Times New Roman" w:hAnsi="Times New Roman" w:cs="Times New Roman"/>
          <w:sz w:val="24"/>
          <w:szCs w:val="24"/>
        </w:rPr>
        <w:t xml:space="preserve">дифференцированный </w:t>
      </w:r>
      <w:r w:rsidRPr="009A4604">
        <w:rPr>
          <w:rFonts w:ascii="Times New Roman" w:hAnsi="Times New Roman" w:cs="Times New Roman"/>
          <w:sz w:val="24"/>
          <w:szCs w:val="24"/>
        </w:rPr>
        <w:t>зачет.</w:t>
      </w:r>
    </w:p>
    <w:p w14:paraId="77FF0CCA" w14:textId="77777777" w:rsidR="00EA72A7" w:rsidRPr="009A4604" w:rsidRDefault="00EA72A7" w:rsidP="00EA72A7">
      <w:pPr>
        <w:spacing w:after="0" w:line="240" w:lineRule="auto"/>
        <w:ind w:firstLine="709"/>
        <w:jc w:val="both"/>
        <w:rPr>
          <w:rFonts w:ascii="Times New Roman" w:hAnsi="Times New Roman" w:cs="Times New Roman"/>
          <w:sz w:val="24"/>
          <w:szCs w:val="24"/>
        </w:rPr>
      </w:pPr>
    </w:p>
    <w:p w14:paraId="0E9AAC9A" w14:textId="711E912F" w:rsidR="00EA72A7" w:rsidRPr="009A4604" w:rsidRDefault="00EA72A7" w:rsidP="00C628B3">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Вид</w:t>
      </w:r>
      <w:r w:rsidR="00C628B3">
        <w:rPr>
          <w:rFonts w:ascii="Times New Roman" w:hAnsi="Times New Roman" w:cs="Times New Roman"/>
          <w:sz w:val="24"/>
          <w:szCs w:val="24"/>
        </w:rPr>
        <w:t>ы</w:t>
      </w:r>
      <w:r w:rsidRPr="009A4604">
        <w:rPr>
          <w:rFonts w:ascii="Times New Roman" w:hAnsi="Times New Roman" w:cs="Times New Roman"/>
          <w:sz w:val="24"/>
          <w:szCs w:val="24"/>
        </w:rPr>
        <w:t xml:space="preserve"> профессиональной деятельности: </w:t>
      </w:r>
      <w:r w:rsidR="00C628B3" w:rsidRPr="00C628B3">
        <w:rPr>
          <w:rFonts w:ascii="Times New Roman" w:hAnsi="Times New Roman" w:cs="Times New Roman"/>
          <w:sz w:val="24"/>
          <w:szCs w:val="24"/>
        </w:rPr>
        <w:t>Проектная</w:t>
      </w:r>
      <w:r w:rsidR="00C628B3">
        <w:rPr>
          <w:rFonts w:ascii="Times New Roman" w:hAnsi="Times New Roman" w:cs="Times New Roman"/>
          <w:sz w:val="24"/>
          <w:szCs w:val="24"/>
        </w:rPr>
        <w:t xml:space="preserve">, </w:t>
      </w:r>
      <w:r w:rsidR="00C628B3" w:rsidRPr="00C628B3">
        <w:rPr>
          <w:rFonts w:ascii="Times New Roman" w:hAnsi="Times New Roman" w:cs="Times New Roman"/>
          <w:sz w:val="24"/>
          <w:szCs w:val="24"/>
        </w:rPr>
        <w:t>Методическая</w:t>
      </w:r>
      <w:r w:rsidR="00C628B3">
        <w:rPr>
          <w:rFonts w:ascii="Times New Roman" w:hAnsi="Times New Roman" w:cs="Times New Roman"/>
          <w:sz w:val="24"/>
          <w:szCs w:val="24"/>
        </w:rPr>
        <w:t xml:space="preserve">, </w:t>
      </w:r>
      <w:r w:rsidR="00C628B3" w:rsidRPr="00C628B3">
        <w:rPr>
          <w:rFonts w:ascii="Times New Roman" w:hAnsi="Times New Roman" w:cs="Times New Roman"/>
          <w:sz w:val="24"/>
          <w:szCs w:val="24"/>
        </w:rPr>
        <w:t>Организационно-управленческая</w:t>
      </w:r>
      <w:r w:rsidR="00C628B3">
        <w:rPr>
          <w:rFonts w:ascii="Times New Roman" w:hAnsi="Times New Roman" w:cs="Times New Roman"/>
          <w:sz w:val="24"/>
          <w:szCs w:val="24"/>
        </w:rPr>
        <w:t xml:space="preserve"> и </w:t>
      </w:r>
      <w:r w:rsidR="00C628B3" w:rsidRPr="00C628B3">
        <w:rPr>
          <w:rFonts w:ascii="Times New Roman" w:hAnsi="Times New Roman" w:cs="Times New Roman"/>
          <w:sz w:val="24"/>
          <w:szCs w:val="24"/>
        </w:rPr>
        <w:t>Просветительская</w:t>
      </w:r>
      <w:r w:rsidRPr="009A4604">
        <w:rPr>
          <w:rFonts w:ascii="Times New Roman" w:hAnsi="Times New Roman" w:cs="Times New Roman"/>
          <w:sz w:val="24"/>
          <w:szCs w:val="24"/>
        </w:rPr>
        <w:t>.</w:t>
      </w:r>
    </w:p>
    <w:p w14:paraId="5EDC564D" w14:textId="77777777" w:rsidR="00EA72A7"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Профессиональные задачи: </w:t>
      </w:r>
    </w:p>
    <w:p w14:paraId="5027DCCF" w14:textId="541BDCA8" w:rsidR="00C628B3" w:rsidRPr="00C628B3" w:rsidRDefault="00C628B3"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П</w:t>
      </w:r>
      <w:r w:rsidRPr="00C628B3">
        <w:rPr>
          <w:rFonts w:ascii="Times New Roman" w:hAnsi="Times New Roman" w:cs="Times New Roman"/>
          <w:sz w:val="24"/>
          <w:szCs w:val="24"/>
        </w:rPr>
        <w:t>роведение экспертизы образовательной среды</w:t>
      </w:r>
      <w:r w:rsidR="0065138A">
        <w:rPr>
          <w:rFonts w:ascii="Times New Roman" w:hAnsi="Times New Roman" w:cs="Times New Roman"/>
          <w:sz w:val="24"/>
          <w:szCs w:val="24"/>
        </w:rPr>
        <w:t>;</w:t>
      </w:r>
    </w:p>
    <w:p w14:paraId="244EC199" w14:textId="73378AD0"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У</w:t>
      </w:r>
      <w:r w:rsidR="00C628B3" w:rsidRPr="00C628B3">
        <w:rPr>
          <w:rFonts w:ascii="Times New Roman" w:hAnsi="Times New Roman" w:cs="Times New Roman"/>
          <w:sz w:val="24"/>
          <w:szCs w:val="24"/>
        </w:rPr>
        <w:t>частие в проектировании и создании психологически комфортной и безопасной образовательной среды</w:t>
      </w:r>
      <w:r>
        <w:rPr>
          <w:rFonts w:ascii="Times New Roman" w:hAnsi="Times New Roman" w:cs="Times New Roman"/>
          <w:sz w:val="24"/>
          <w:szCs w:val="24"/>
        </w:rPr>
        <w:t>;</w:t>
      </w:r>
    </w:p>
    <w:p w14:paraId="7C65E099" w14:textId="76092BB2"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О</w:t>
      </w:r>
      <w:r w:rsidR="00C628B3" w:rsidRPr="00C628B3">
        <w:rPr>
          <w:rFonts w:ascii="Times New Roman" w:hAnsi="Times New Roman" w:cs="Times New Roman"/>
          <w:sz w:val="24"/>
          <w:szCs w:val="24"/>
        </w:rPr>
        <w:t>существление в ходе психолого-педагогического сопровождения образовательного процесса психологической диагностики, коррекционно-развивающей работы</w:t>
      </w:r>
      <w:r>
        <w:rPr>
          <w:rFonts w:ascii="Times New Roman" w:hAnsi="Times New Roman" w:cs="Times New Roman"/>
          <w:sz w:val="24"/>
          <w:szCs w:val="24"/>
        </w:rPr>
        <w:t>;</w:t>
      </w:r>
    </w:p>
    <w:p w14:paraId="6B663B80" w14:textId="60BB704B"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Д</w:t>
      </w:r>
      <w:r w:rsidR="00C628B3" w:rsidRPr="00C628B3">
        <w:rPr>
          <w:rFonts w:ascii="Times New Roman" w:hAnsi="Times New Roman" w:cs="Times New Roman"/>
          <w:sz w:val="24"/>
          <w:szCs w:val="24"/>
        </w:rPr>
        <w:t>иагностика психологической защищенности обучающихся</w:t>
      </w:r>
      <w:r>
        <w:rPr>
          <w:rFonts w:ascii="Times New Roman" w:hAnsi="Times New Roman" w:cs="Times New Roman"/>
          <w:sz w:val="24"/>
          <w:szCs w:val="24"/>
        </w:rPr>
        <w:t>;</w:t>
      </w:r>
    </w:p>
    <w:p w14:paraId="4C058952" w14:textId="6E0966A6"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Д</w:t>
      </w:r>
      <w:r w:rsidR="00C628B3" w:rsidRPr="00C628B3">
        <w:rPr>
          <w:rFonts w:ascii="Times New Roman" w:hAnsi="Times New Roman" w:cs="Times New Roman"/>
          <w:sz w:val="24"/>
          <w:szCs w:val="24"/>
        </w:rPr>
        <w:t>иагностика нарушений в развитии и становлении личности, ее аффективной, интеллектуальной и волевой сфер</w:t>
      </w:r>
      <w:r>
        <w:rPr>
          <w:rFonts w:ascii="Times New Roman" w:hAnsi="Times New Roman" w:cs="Times New Roman"/>
          <w:sz w:val="24"/>
          <w:szCs w:val="24"/>
        </w:rPr>
        <w:t>;</w:t>
      </w:r>
    </w:p>
    <w:p w14:paraId="0B71F751" w14:textId="054DB45C"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Р</w:t>
      </w:r>
      <w:r w:rsidR="00C628B3" w:rsidRPr="00C628B3">
        <w:rPr>
          <w:rFonts w:ascii="Times New Roman" w:hAnsi="Times New Roman" w:cs="Times New Roman"/>
          <w:sz w:val="24"/>
          <w:szCs w:val="24"/>
        </w:rPr>
        <w:t>еализация индивидуально-ориентированных мер по снижению или устранению отклонений в психическом и личностном развитии детей</w:t>
      </w:r>
      <w:r>
        <w:rPr>
          <w:rFonts w:ascii="Times New Roman" w:hAnsi="Times New Roman" w:cs="Times New Roman"/>
          <w:sz w:val="24"/>
          <w:szCs w:val="24"/>
        </w:rPr>
        <w:t>;</w:t>
      </w:r>
    </w:p>
    <w:p w14:paraId="2E29A0D0" w14:textId="38F108A3"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М</w:t>
      </w:r>
      <w:r w:rsidR="00C628B3" w:rsidRPr="00C628B3">
        <w:rPr>
          <w:rFonts w:ascii="Times New Roman" w:hAnsi="Times New Roman" w:cs="Times New Roman"/>
          <w:sz w:val="24"/>
          <w:szCs w:val="24"/>
        </w:rPr>
        <w:t>ониторинг образовательных результатов обучающихся</w:t>
      </w:r>
      <w:r>
        <w:rPr>
          <w:rFonts w:ascii="Times New Roman" w:hAnsi="Times New Roman" w:cs="Times New Roman"/>
          <w:sz w:val="24"/>
          <w:szCs w:val="24"/>
        </w:rPr>
        <w:t>;</w:t>
      </w:r>
    </w:p>
    <w:p w14:paraId="0E0B22DB" w14:textId="1FD24331"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Р</w:t>
      </w:r>
      <w:r w:rsidR="00C628B3" w:rsidRPr="00C628B3">
        <w:rPr>
          <w:rFonts w:ascii="Times New Roman" w:hAnsi="Times New Roman" w:cs="Times New Roman"/>
          <w:sz w:val="24"/>
          <w:szCs w:val="24"/>
        </w:rPr>
        <w:t>азработка и реализация образовательных программ преодоления трудностей в обучении</w:t>
      </w:r>
      <w:r>
        <w:rPr>
          <w:rFonts w:ascii="Times New Roman" w:hAnsi="Times New Roman" w:cs="Times New Roman"/>
          <w:sz w:val="24"/>
          <w:szCs w:val="24"/>
        </w:rPr>
        <w:t>;</w:t>
      </w:r>
    </w:p>
    <w:p w14:paraId="5C44F67C" w14:textId="226EEE5C" w:rsidR="00C628B3" w:rsidRPr="00C628B3"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П</w:t>
      </w:r>
      <w:r w:rsidR="00C628B3" w:rsidRPr="00C628B3">
        <w:rPr>
          <w:rFonts w:ascii="Times New Roman" w:hAnsi="Times New Roman" w:cs="Times New Roman"/>
          <w:sz w:val="24"/>
          <w:szCs w:val="24"/>
        </w:rPr>
        <w:t>овышение психологической защищенности и профилактика психологического неблагополучия обучающихся</w:t>
      </w:r>
      <w:r>
        <w:rPr>
          <w:rFonts w:ascii="Times New Roman" w:hAnsi="Times New Roman" w:cs="Times New Roman"/>
          <w:sz w:val="24"/>
          <w:szCs w:val="24"/>
        </w:rPr>
        <w:t>;</w:t>
      </w:r>
    </w:p>
    <w:p w14:paraId="331B3784" w14:textId="65D3D2E5" w:rsidR="0065138A" w:rsidRDefault="0065138A" w:rsidP="00C628B3">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П</w:t>
      </w:r>
      <w:r w:rsidR="00C628B3" w:rsidRPr="00C628B3">
        <w:rPr>
          <w:rFonts w:ascii="Times New Roman" w:hAnsi="Times New Roman" w:cs="Times New Roman"/>
          <w:sz w:val="24"/>
          <w:szCs w:val="24"/>
        </w:rPr>
        <w:t>сихологическое консультирование детей и их родителей</w:t>
      </w:r>
      <w:r>
        <w:rPr>
          <w:rFonts w:ascii="Times New Roman" w:hAnsi="Times New Roman" w:cs="Times New Roman"/>
          <w:sz w:val="24"/>
          <w:szCs w:val="24"/>
        </w:rPr>
        <w:t>.</w:t>
      </w:r>
    </w:p>
    <w:p w14:paraId="004401B5" w14:textId="77777777" w:rsidR="00EA72A7" w:rsidRDefault="00EA72A7" w:rsidP="00EA72A7">
      <w:pPr>
        <w:spacing w:after="0" w:line="240" w:lineRule="auto"/>
        <w:ind w:firstLine="709"/>
        <w:jc w:val="both"/>
        <w:rPr>
          <w:rFonts w:ascii="Times New Roman" w:hAnsi="Times New Roman" w:cs="Times New Roman"/>
          <w:sz w:val="24"/>
          <w:szCs w:val="24"/>
        </w:rPr>
      </w:pPr>
    </w:p>
    <w:p w14:paraId="7847A6E0" w14:textId="77777777" w:rsidR="00E826C0" w:rsidRDefault="00E826C0" w:rsidP="00241549">
      <w:pPr>
        <w:spacing w:after="0" w:line="240" w:lineRule="auto"/>
        <w:ind w:firstLine="709"/>
        <w:jc w:val="center"/>
        <w:rPr>
          <w:rFonts w:ascii="Times New Roman" w:hAnsi="Times New Roman" w:cs="Times New Roman"/>
          <w:b/>
          <w:bCs/>
          <w:sz w:val="24"/>
          <w:szCs w:val="24"/>
        </w:rPr>
      </w:pPr>
    </w:p>
    <w:p w14:paraId="659B51FA" w14:textId="77777777" w:rsidR="004A399E" w:rsidRDefault="004A399E" w:rsidP="00241549">
      <w:pPr>
        <w:spacing w:after="0" w:line="240" w:lineRule="auto"/>
        <w:ind w:firstLine="709"/>
        <w:jc w:val="center"/>
        <w:rPr>
          <w:rFonts w:ascii="Times New Roman" w:hAnsi="Times New Roman" w:cs="Times New Roman"/>
          <w:b/>
          <w:bCs/>
          <w:sz w:val="24"/>
          <w:szCs w:val="24"/>
        </w:rPr>
      </w:pPr>
    </w:p>
    <w:p w14:paraId="57D2CE1F" w14:textId="77777777" w:rsidR="004A399E" w:rsidRDefault="004A399E" w:rsidP="00241549">
      <w:pPr>
        <w:spacing w:after="0" w:line="240" w:lineRule="auto"/>
        <w:ind w:firstLine="709"/>
        <w:jc w:val="center"/>
        <w:rPr>
          <w:rFonts w:ascii="Times New Roman" w:hAnsi="Times New Roman" w:cs="Times New Roman"/>
          <w:b/>
          <w:bCs/>
          <w:sz w:val="24"/>
          <w:szCs w:val="24"/>
        </w:rPr>
      </w:pPr>
    </w:p>
    <w:p w14:paraId="4C02340D" w14:textId="45AC2657" w:rsidR="00EA72A7" w:rsidRPr="00241549" w:rsidRDefault="00EA72A7" w:rsidP="00241549">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 содержание практики</w:t>
      </w:r>
    </w:p>
    <w:p w14:paraId="0B93B284" w14:textId="77777777" w:rsidR="00EA72A7" w:rsidRPr="009A4604"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 задания:</w:t>
      </w:r>
    </w:p>
    <w:p w14:paraId="29EB209C"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Проведение экспертизы образовательной / социальной среды, выявление рисков и ресурсов для конкретной организации.</w:t>
      </w:r>
    </w:p>
    <w:p w14:paraId="3C4EC3E2"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Диагностика уровня психологической безопасности образовательной / социальной среды и ее субъектов.</w:t>
      </w:r>
    </w:p>
    <w:p w14:paraId="34BD8C52"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 xml:space="preserve">Диагностика рисков психологической безопасности образовательной / социальной среды и взаимодействия ее субъектов, особенностей и нарушений в развитии личности субъектов образования, трудностей в обучении. </w:t>
      </w:r>
    </w:p>
    <w:p w14:paraId="66BCE9BF"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Разработка программы профилактики выявленных рисков в образовательной / социальной среде, в аспекте коррекции и профилактики выявленных трудностей в обучении и развитии.</w:t>
      </w:r>
    </w:p>
    <w:p w14:paraId="78603AEC"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Проведение и анализ отдельных мероприятий разработанной программы.</w:t>
      </w:r>
    </w:p>
    <w:p w14:paraId="1EC15736"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bookmarkStart w:id="16" w:name="_Toc63849385"/>
      <w:r w:rsidRPr="00BC33EF">
        <w:rPr>
          <w:rFonts w:ascii="Times New Roman" w:hAnsi="Times New Roman" w:cs="Times New Roman"/>
          <w:sz w:val="24"/>
          <w:szCs w:val="24"/>
        </w:rPr>
        <w:t>Анализ эффективности программы профилактики по проблеме обеспечения психологической безопасности среды для подростков с применением критериев доказательного подхода</w:t>
      </w:r>
      <w:bookmarkEnd w:id="16"/>
      <w:r w:rsidRPr="00BC33EF">
        <w:rPr>
          <w:rFonts w:ascii="Times New Roman" w:hAnsi="Times New Roman" w:cs="Times New Roman"/>
          <w:sz w:val="24"/>
          <w:szCs w:val="24"/>
        </w:rPr>
        <w:t>.</w:t>
      </w:r>
    </w:p>
    <w:p w14:paraId="7A3B869C"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bookmarkStart w:id="17" w:name="_Toc63849386"/>
      <w:r w:rsidRPr="00BC33EF">
        <w:rPr>
          <w:rFonts w:ascii="Times New Roman" w:hAnsi="Times New Roman" w:cs="Times New Roman"/>
          <w:sz w:val="24"/>
          <w:szCs w:val="24"/>
        </w:rPr>
        <w:t>Анализ 2 программ профилактики по обеспечению психологической безопасности образовательной среды подростков, представленных на сайтах образовательных организаций, с применением критериев доказательного подхода</w:t>
      </w:r>
      <w:bookmarkEnd w:id="17"/>
      <w:r w:rsidRPr="00BC33EF">
        <w:rPr>
          <w:rFonts w:ascii="Times New Roman" w:hAnsi="Times New Roman" w:cs="Times New Roman"/>
          <w:sz w:val="24"/>
          <w:szCs w:val="24"/>
        </w:rPr>
        <w:t>.</w:t>
      </w:r>
    </w:p>
    <w:p w14:paraId="58A80043" w14:textId="77777777" w:rsidR="00BC33EF" w:rsidRPr="00BC33EF" w:rsidRDefault="00BC33EF">
      <w:pPr>
        <w:pStyle w:val="ac"/>
        <w:numPr>
          <w:ilvl w:val="0"/>
          <w:numId w:val="12"/>
        </w:numPr>
        <w:tabs>
          <w:tab w:val="left" w:pos="1276"/>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Проведение не менее 3 психологических консультаций по проблеме обеспечения психологической безопасности образовательной / социальной среды и ее субъектов.</w:t>
      </w:r>
    </w:p>
    <w:p w14:paraId="7F836AC8" w14:textId="77777777" w:rsidR="00EA72A7" w:rsidRDefault="00EA72A7" w:rsidP="00EA72A7">
      <w:pPr>
        <w:spacing w:after="0" w:line="240" w:lineRule="auto"/>
        <w:ind w:firstLine="709"/>
        <w:jc w:val="both"/>
        <w:rPr>
          <w:rFonts w:ascii="Times New Roman" w:hAnsi="Times New Roman" w:cs="Times New Roman"/>
          <w:sz w:val="24"/>
          <w:szCs w:val="24"/>
        </w:rPr>
      </w:pPr>
    </w:p>
    <w:p w14:paraId="6FA47CBB" w14:textId="0A33B581" w:rsidR="00EA72A7" w:rsidRPr="009A4604" w:rsidRDefault="00EA72A7" w:rsidP="00EA72A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w:t>
      </w:r>
      <w:r>
        <w:rPr>
          <w:rFonts w:ascii="Times New Roman" w:hAnsi="Times New Roman" w:cs="Times New Roman"/>
          <w:sz w:val="24"/>
          <w:szCs w:val="24"/>
        </w:rPr>
        <w:t>ы</w:t>
      </w:r>
      <w:r w:rsidRPr="009A4604">
        <w:rPr>
          <w:rFonts w:ascii="Times New Roman" w:hAnsi="Times New Roman" w:cs="Times New Roman"/>
          <w:sz w:val="24"/>
          <w:szCs w:val="24"/>
        </w:rPr>
        <w:t>е задани</w:t>
      </w:r>
      <w:r>
        <w:rPr>
          <w:rFonts w:ascii="Times New Roman" w:hAnsi="Times New Roman" w:cs="Times New Roman"/>
          <w:sz w:val="24"/>
          <w:szCs w:val="24"/>
        </w:rPr>
        <w:t>я</w:t>
      </w:r>
      <w:r w:rsidR="00E826C0">
        <w:rPr>
          <w:rFonts w:ascii="Times New Roman" w:hAnsi="Times New Roman" w:cs="Times New Roman"/>
          <w:sz w:val="24"/>
          <w:szCs w:val="24"/>
        </w:rPr>
        <w:t xml:space="preserve"> (выполняется одно на выбор)</w:t>
      </w:r>
      <w:r w:rsidRPr="009A4604">
        <w:rPr>
          <w:rFonts w:ascii="Times New Roman" w:hAnsi="Times New Roman" w:cs="Times New Roman"/>
          <w:sz w:val="24"/>
          <w:szCs w:val="24"/>
        </w:rPr>
        <w:t>:</w:t>
      </w:r>
    </w:p>
    <w:p w14:paraId="194C692A" w14:textId="77777777" w:rsidR="00BC33EF" w:rsidRPr="00BC33EF" w:rsidRDefault="00BC33EF" w:rsidP="00BC33EF">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Разработка и проведение цикла просветительских (развивающих, тренинговых) занятий для педагогов.</w:t>
      </w:r>
    </w:p>
    <w:p w14:paraId="236B29F4" w14:textId="77777777" w:rsidR="00BC33EF" w:rsidRPr="00BC33EF" w:rsidRDefault="00BC33EF" w:rsidP="00BC33EF">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BC33EF">
        <w:rPr>
          <w:rFonts w:ascii="Times New Roman" w:hAnsi="Times New Roman" w:cs="Times New Roman"/>
          <w:sz w:val="24"/>
          <w:szCs w:val="24"/>
        </w:rPr>
        <w:t>Разработка и проведение цикла просветительских (развивающих, тренинговых) занятий для родителей.</w:t>
      </w:r>
    </w:p>
    <w:p w14:paraId="720985C7" w14:textId="77777777" w:rsidR="00EA72A7" w:rsidRDefault="00EA72A7"/>
    <w:p w14:paraId="1EF7E2BC" w14:textId="700DED44" w:rsidR="00674777" w:rsidRDefault="00674777">
      <w:r>
        <w:br w:type="page"/>
      </w:r>
    </w:p>
    <w:p w14:paraId="470173F4" w14:textId="77777777" w:rsidR="00674777" w:rsidRPr="009A336D" w:rsidRDefault="00674777" w:rsidP="00674777">
      <w:pPr>
        <w:pStyle w:val="120"/>
      </w:pPr>
      <w:bookmarkStart w:id="18" w:name="_Toc151980883"/>
      <w:r w:rsidRPr="009A336D">
        <w:lastRenderedPageBreak/>
        <w:t>Образец оформления отчета</w:t>
      </w:r>
      <w:bookmarkEnd w:id="18"/>
    </w:p>
    <w:p w14:paraId="1DCA37ED" w14:textId="77777777" w:rsidR="00674777" w:rsidRPr="009A336D" w:rsidRDefault="00674777" w:rsidP="00674777">
      <w:pPr>
        <w:spacing w:after="0" w:line="240" w:lineRule="auto"/>
        <w:ind w:firstLine="709"/>
        <w:jc w:val="both"/>
        <w:rPr>
          <w:rFonts w:ascii="Times New Roman" w:hAnsi="Times New Roman" w:cs="Times New Roman"/>
          <w:sz w:val="24"/>
          <w:szCs w:val="24"/>
        </w:rPr>
      </w:pPr>
    </w:p>
    <w:p w14:paraId="71D0423B" w14:textId="761B9C95" w:rsidR="00674777" w:rsidRPr="009A336D" w:rsidRDefault="00674777" w:rsidP="00674777">
      <w:pPr>
        <w:spacing w:after="0" w:line="240" w:lineRule="auto"/>
        <w:ind w:firstLine="709"/>
        <w:jc w:val="both"/>
        <w:rPr>
          <w:rFonts w:ascii="Times New Roman" w:hAnsi="Times New Roman" w:cs="Times New Roman"/>
          <w:sz w:val="24"/>
          <w:szCs w:val="24"/>
        </w:rPr>
      </w:pPr>
      <w:r w:rsidRPr="009A336D">
        <w:rPr>
          <w:rFonts w:ascii="Times New Roman" w:hAnsi="Times New Roman" w:cs="Times New Roman"/>
          <w:sz w:val="24"/>
          <w:szCs w:val="24"/>
        </w:rPr>
        <w:t>Образец</w:t>
      </w:r>
      <w:r w:rsidR="0017571C">
        <w:rPr>
          <w:rFonts w:ascii="Times New Roman" w:hAnsi="Times New Roman" w:cs="Times New Roman"/>
          <w:sz w:val="24"/>
          <w:szCs w:val="24"/>
        </w:rPr>
        <w:t xml:space="preserve"> (</w:t>
      </w:r>
      <w:r w:rsidR="002815D6" w:rsidRPr="00A319EA">
        <w:rPr>
          <w:rFonts w:ascii="Times New Roman" w:hAnsi="Times New Roman" w:cs="Times New Roman"/>
          <w:sz w:val="24"/>
          <w:szCs w:val="24"/>
        </w:rPr>
        <w:t xml:space="preserve">Образец_3 </w:t>
      </w:r>
      <w:hyperlink r:id="rId11" w:history="1">
        <w:proofErr w:type="spellStart"/>
        <w:r w:rsidR="002815D6" w:rsidRPr="00A319EA">
          <w:rPr>
            <w:rStyle w:val="ad"/>
            <w:rFonts w:ascii="Times New Roman" w:hAnsi="Times New Roman" w:cs="Times New Roman"/>
            <w:sz w:val="24"/>
            <w:szCs w:val="24"/>
          </w:rPr>
          <w:t>сем</w:t>
        </w:r>
      </w:hyperlink>
      <w:r w:rsidR="002815D6" w:rsidRPr="00A319EA">
        <w:rPr>
          <w:rFonts w:ascii="Times New Roman" w:hAnsi="Times New Roman" w:cs="Times New Roman"/>
          <w:sz w:val="24"/>
          <w:szCs w:val="24"/>
        </w:rPr>
        <w:t>_технологическая</w:t>
      </w:r>
      <w:proofErr w:type="spellEnd"/>
      <w:r w:rsidR="0017571C">
        <w:rPr>
          <w:rFonts w:ascii="Times New Roman" w:hAnsi="Times New Roman" w:cs="Times New Roman"/>
          <w:sz w:val="24"/>
          <w:szCs w:val="24"/>
        </w:rPr>
        <w:t>)</w:t>
      </w:r>
      <w:r w:rsidRPr="009A336D">
        <w:rPr>
          <w:rFonts w:ascii="Times New Roman" w:hAnsi="Times New Roman" w:cs="Times New Roman"/>
          <w:sz w:val="24"/>
          <w:szCs w:val="24"/>
        </w:rPr>
        <w:t xml:space="preserve"> содержит возможные фрагменты оформления, которые должны быть соотнесены с заданиями, изложенными в программах практик, творческий подход приветствуется</w:t>
      </w:r>
      <w:r>
        <w:rPr>
          <w:rFonts w:ascii="Times New Roman" w:hAnsi="Times New Roman" w:cs="Times New Roman"/>
          <w:sz w:val="24"/>
          <w:szCs w:val="24"/>
        </w:rPr>
        <w:t>.</w:t>
      </w:r>
    </w:p>
    <w:p w14:paraId="5D89C80B" w14:textId="77777777" w:rsidR="00674777" w:rsidRDefault="00674777" w:rsidP="00674777">
      <w:pPr>
        <w:spacing w:after="0" w:line="240" w:lineRule="auto"/>
        <w:ind w:firstLine="709"/>
        <w:jc w:val="both"/>
        <w:rPr>
          <w:rFonts w:ascii="Times New Roman" w:hAnsi="Times New Roman" w:cs="Times New Roman"/>
          <w:sz w:val="24"/>
          <w:szCs w:val="24"/>
        </w:rPr>
      </w:pPr>
    </w:p>
    <w:p w14:paraId="454407EC" w14:textId="0CA909E5" w:rsidR="0017571C" w:rsidRPr="0017571C" w:rsidRDefault="0017571C" w:rsidP="001757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Список материалов для изучения для выполнения заданий, связанных с описанием практик с использованием доказательного подхода:</w:t>
      </w:r>
    </w:p>
    <w:p w14:paraId="6F239D3E" w14:textId="097CD015"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 xml:space="preserve">С полным текстом описания практик на основе доказательного подхода можно ознакомиться в пособие «Стандарт доказательности социальных практик в сфере детства» по ссылке: </w:t>
      </w:r>
      <w:hyperlink r:id="rId12" w:history="1">
        <w:r w:rsidR="002815D6" w:rsidRPr="00690C03">
          <w:rPr>
            <w:rStyle w:val="ad"/>
            <w:rFonts w:ascii="Times New Roman" w:hAnsi="Times New Roman" w:cs="Times New Roman"/>
            <w:sz w:val="24"/>
            <w:szCs w:val="24"/>
          </w:rPr>
          <w:t>https://deti.timchenkofoundation.org/wp-content/uploads/2019/11/Standart-dokazatelnosti-praktik.pdf</w:t>
        </w:r>
      </w:hyperlink>
    </w:p>
    <w:p w14:paraId="44543993"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Дополнительно можно ознакомиться со статьей:</w:t>
      </w:r>
    </w:p>
    <w:p w14:paraId="6E31A586"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 xml:space="preserve">Бусыгина Н.П., Подушкина Т.Г., </w:t>
      </w:r>
      <w:proofErr w:type="spellStart"/>
      <w:r w:rsidRPr="0017571C">
        <w:rPr>
          <w:rFonts w:ascii="Times New Roman" w:hAnsi="Times New Roman" w:cs="Times New Roman"/>
          <w:sz w:val="24"/>
          <w:szCs w:val="24"/>
        </w:rPr>
        <w:t>Станилевский</w:t>
      </w:r>
      <w:proofErr w:type="spellEnd"/>
      <w:r w:rsidRPr="0017571C">
        <w:rPr>
          <w:rFonts w:ascii="Times New Roman" w:hAnsi="Times New Roman" w:cs="Times New Roman"/>
          <w:sz w:val="24"/>
          <w:szCs w:val="24"/>
        </w:rPr>
        <w:t xml:space="preserve"> В.В. Доказательный подход в социальной сфере: основные понятия и принципы, история, перспективы [Электронный ресурс] // Социальные науки и детство. 2020. Том 1. № 1. С. 8–26. DOI: 10.17759/ssc.2020010101</w:t>
      </w:r>
    </w:p>
    <w:p w14:paraId="01A7FFD1"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И видео:</w:t>
      </w:r>
    </w:p>
    <w:p w14:paraId="250DAB67"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1 вебинар Цикла // Цикл обучающих вебинаров «Доказательный подход в социальной сфере и образовании»</w:t>
      </w:r>
    </w:p>
    <w:p w14:paraId="187543EC" w14:textId="77777777" w:rsidR="002F1099" w:rsidRPr="0017571C" w:rsidRDefault="00000000" w:rsidP="0017571C">
      <w:pPr>
        <w:spacing w:after="0" w:line="240" w:lineRule="auto"/>
        <w:ind w:firstLine="709"/>
        <w:jc w:val="both"/>
        <w:rPr>
          <w:rFonts w:ascii="Times New Roman" w:hAnsi="Times New Roman" w:cs="Times New Roman"/>
          <w:sz w:val="24"/>
          <w:szCs w:val="24"/>
        </w:rPr>
      </w:pPr>
      <w:hyperlink r:id="rId13" w:history="1">
        <w:r w:rsidR="002F1099" w:rsidRPr="0017571C">
          <w:rPr>
            <w:rFonts w:ascii="Times New Roman" w:hAnsi="Times New Roman" w:cs="Times New Roman"/>
            <w:sz w:val="24"/>
            <w:szCs w:val="24"/>
          </w:rPr>
          <w:t>https://vk.com/video-213831304_456239023</w:t>
        </w:r>
      </w:hyperlink>
    </w:p>
    <w:p w14:paraId="65BB67DF"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2 вебинар Цикла // Описание социальных и образовательных практик в доказательном подходе: разработка логической модели практики</w:t>
      </w:r>
    </w:p>
    <w:p w14:paraId="618CC1DF" w14:textId="77777777" w:rsidR="002F1099" w:rsidRPr="0017571C" w:rsidRDefault="00000000" w:rsidP="0017571C">
      <w:pPr>
        <w:spacing w:after="0" w:line="240" w:lineRule="auto"/>
        <w:ind w:firstLine="709"/>
        <w:jc w:val="both"/>
        <w:rPr>
          <w:rFonts w:ascii="Times New Roman" w:hAnsi="Times New Roman" w:cs="Times New Roman"/>
          <w:sz w:val="24"/>
          <w:szCs w:val="24"/>
        </w:rPr>
      </w:pPr>
      <w:hyperlink r:id="rId14" w:history="1">
        <w:r w:rsidR="002F1099" w:rsidRPr="0017571C">
          <w:rPr>
            <w:rFonts w:ascii="Times New Roman" w:hAnsi="Times New Roman" w:cs="Times New Roman"/>
            <w:sz w:val="24"/>
            <w:szCs w:val="24"/>
          </w:rPr>
          <w:t>https://vk.com/video-213831304_456239025</w:t>
        </w:r>
      </w:hyperlink>
    </w:p>
    <w:p w14:paraId="6FF660B9"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3 вебинар Цикла // Описание социальных и образовательных практик в доказательном подходе: подготовка доказательной базы практики</w:t>
      </w:r>
    </w:p>
    <w:p w14:paraId="59E99BCE" w14:textId="77777777" w:rsidR="002F1099" w:rsidRPr="0017571C" w:rsidRDefault="00000000" w:rsidP="0017571C">
      <w:pPr>
        <w:spacing w:after="0" w:line="240" w:lineRule="auto"/>
        <w:ind w:firstLine="709"/>
        <w:jc w:val="both"/>
        <w:rPr>
          <w:rFonts w:ascii="Times New Roman" w:hAnsi="Times New Roman" w:cs="Times New Roman"/>
          <w:sz w:val="24"/>
          <w:szCs w:val="24"/>
        </w:rPr>
      </w:pPr>
      <w:hyperlink r:id="rId15" w:history="1">
        <w:r w:rsidR="002F1099" w:rsidRPr="0017571C">
          <w:rPr>
            <w:rFonts w:ascii="Times New Roman" w:hAnsi="Times New Roman" w:cs="Times New Roman"/>
            <w:sz w:val="24"/>
            <w:szCs w:val="24"/>
          </w:rPr>
          <w:t>https://vk.com/video-213831304_456239026</w:t>
        </w:r>
      </w:hyperlink>
    </w:p>
    <w:p w14:paraId="720B1EC0"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4 вебинар Цикла // Стратегии и особенности доказательного обоснования пилотных практик в социальной сфере и образовании</w:t>
      </w:r>
    </w:p>
    <w:p w14:paraId="2FA7A1B0" w14:textId="77777777" w:rsidR="002F1099" w:rsidRPr="0017571C" w:rsidRDefault="00000000" w:rsidP="0017571C">
      <w:pPr>
        <w:spacing w:after="0" w:line="240" w:lineRule="auto"/>
        <w:ind w:firstLine="709"/>
        <w:jc w:val="both"/>
        <w:rPr>
          <w:rFonts w:ascii="Times New Roman" w:hAnsi="Times New Roman" w:cs="Times New Roman"/>
          <w:sz w:val="24"/>
          <w:szCs w:val="24"/>
        </w:rPr>
      </w:pPr>
      <w:hyperlink r:id="rId16" w:history="1">
        <w:r w:rsidR="002F1099" w:rsidRPr="0017571C">
          <w:rPr>
            <w:rFonts w:ascii="Times New Roman" w:hAnsi="Times New Roman" w:cs="Times New Roman"/>
            <w:sz w:val="24"/>
            <w:szCs w:val="24"/>
          </w:rPr>
          <w:t>https://vk.com/video-213831304_456239029</w:t>
        </w:r>
      </w:hyperlink>
    </w:p>
    <w:p w14:paraId="4CF2B32E"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5 вебинар Цикла // Стратегии и особенности доказательного обоснования устоявшихся практик в социальной сфере и образовании</w:t>
      </w:r>
    </w:p>
    <w:p w14:paraId="15D0C82D" w14:textId="77777777" w:rsidR="002F1099" w:rsidRPr="0017571C" w:rsidRDefault="00000000" w:rsidP="0017571C">
      <w:pPr>
        <w:spacing w:after="0" w:line="240" w:lineRule="auto"/>
        <w:ind w:firstLine="709"/>
        <w:jc w:val="both"/>
        <w:rPr>
          <w:rFonts w:ascii="Times New Roman" w:hAnsi="Times New Roman" w:cs="Times New Roman"/>
          <w:sz w:val="24"/>
          <w:szCs w:val="24"/>
        </w:rPr>
      </w:pPr>
      <w:hyperlink r:id="rId17" w:history="1">
        <w:r w:rsidR="002F1099" w:rsidRPr="0017571C">
          <w:rPr>
            <w:rFonts w:ascii="Times New Roman" w:hAnsi="Times New Roman" w:cs="Times New Roman"/>
            <w:sz w:val="24"/>
            <w:szCs w:val="24"/>
          </w:rPr>
          <w:t>https://vk.com/video-213831304_456239033</w:t>
        </w:r>
      </w:hyperlink>
    </w:p>
    <w:p w14:paraId="059C1F5F"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6 вебинар Цикла // Подготовка социальной практики к процедуре независимой профессиональной экспертизы и научной верификации</w:t>
      </w:r>
    </w:p>
    <w:p w14:paraId="516C3BC1" w14:textId="77777777" w:rsidR="002F1099" w:rsidRPr="0017571C" w:rsidRDefault="002F1099" w:rsidP="0017571C">
      <w:pPr>
        <w:spacing w:after="0" w:line="240" w:lineRule="auto"/>
        <w:ind w:firstLine="709"/>
        <w:jc w:val="both"/>
        <w:rPr>
          <w:rFonts w:ascii="Times New Roman" w:hAnsi="Times New Roman" w:cs="Times New Roman"/>
          <w:sz w:val="24"/>
          <w:szCs w:val="24"/>
        </w:rPr>
      </w:pPr>
      <w:r w:rsidRPr="0017571C">
        <w:rPr>
          <w:rFonts w:ascii="Times New Roman" w:hAnsi="Times New Roman" w:cs="Times New Roman"/>
          <w:sz w:val="24"/>
          <w:szCs w:val="24"/>
        </w:rPr>
        <w:t>https://vk.com/video-213831304_456239034</w:t>
      </w:r>
    </w:p>
    <w:p w14:paraId="1F8FEA7E" w14:textId="77777777" w:rsidR="002F1099" w:rsidRDefault="002F1099" w:rsidP="00674777">
      <w:pPr>
        <w:spacing w:after="0" w:line="240" w:lineRule="auto"/>
        <w:ind w:firstLine="709"/>
        <w:jc w:val="both"/>
        <w:rPr>
          <w:rFonts w:ascii="Times New Roman" w:hAnsi="Times New Roman" w:cs="Times New Roman"/>
          <w:sz w:val="24"/>
          <w:szCs w:val="24"/>
        </w:rPr>
      </w:pPr>
    </w:p>
    <w:p w14:paraId="543E4FD6" w14:textId="5DFF2568" w:rsidR="00674777" w:rsidRPr="0017571C" w:rsidRDefault="0017571C" w:rsidP="001757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можно ознакомиться с примером выполненного описания программы практики с использованием доказательного подхода (</w:t>
      </w:r>
      <w:hyperlink r:id="rId18" w:history="1">
        <w:r w:rsidRPr="0017571C">
          <w:rPr>
            <w:rStyle w:val="ad"/>
            <w:rFonts w:ascii="Times New Roman" w:hAnsi="Times New Roman" w:cs="Times New Roman"/>
            <w:sz w:val="24"/>
            <w:szCs w:val="24"/>
          </w:rPr>
          <w:t>Программа профилактики</w:t>
        </w:r>
      </w:hyperlink>
      <w:r>
        <w:rPr>
          <w:rFonts w:ascii="Times New Roman" w:hAnsi="Times New Roman" w:cs="Times New Roman"/>
          <w:sz w:val="24"/>
          <w:szCs w:val="24"/>
        </w:rPr>
        <w:t>).</w:t>
      </w:r>
    </w:p>
    <w:p w14:paraId="23F1E251" w14:textId="77777777" w:rsidR="00674777" w:rsidRPr="0017571C" w:rsidRDefault="00674777" w:rsidP="0017571C">
      <w:pPr>
        <w:spacing w:after="0" w:line="240" w:lineRule="auto"/>
        <w:ind w:firstLine="709"/>
        <w:jc w:val="both"/>
        <w:rPr>
          <w:rFonts w:ascii="Times New Roman" w:hAnsi="Times New Roman" w:cs="Times New Roman"/>
          <w:sz w:val="24"/>
          <w:szCs w:val="24"/>
        </w:rPr>
      </w:pPr>
    </w:p>
    <w:p w14:paraId="61544AE1" w14:textId="77777777" w:rsidR="00EA72A7" w:rsidRPr="002533B5" w:rsidRDefault="00EA72A7" w:rsidP="0017571C">
      <w:pPr>
        <w:spacing w:after="0" w:line="240" w:lineRule="auto"/>
        <w:ind w:firstLine="709"/>
        <w:jc w:val="both"/>
        <w:rPr>
          <w:rFonts w:ascii="Times New Roman" w:hAnsi="Times New Roman" w:cs="Times New Roman"/>
          <w:sz w:val="24"/>
          <w:szCs w:val="24"/>
        </w:rPr>
      </w:pPr>
    </w:p>
    <w:p w14:paraId="1FF3FDF9" w14:textId="725E1927" w:rsidR="00EA72A7" w:rsidRDefault="00EA72A7">
      <w:pPr>
        <w:rPr>
          <w:rFonts w:ascii="Times New Roman" w:hAnsi="Times New Roman" w:cs="Times New Roman"/>
          <w:b/>
          <w:sz w:val="24"/>
          <w:szCs w:val="24"/>
        </w:rPr>
      </w:pPr>
      <w:r>
        <w:br w:type="page"/>
      </w:r>
    </w:p>
    <w:p w14:paraId="771FA0F3" w14:textId="2BD4310C" w:rsidR="00CF1F97" w:rsidRDefault="00CF1F97" w:rsidP="00CF1F97">
      <w:pPr>
        <w:pStyle w:val="120"/>
      </w:pPr>
      <w:bookmarkStart w:id="19" w:name="_Toc151980884"/>
      <w:r>
        <w:lastRenderedPageBreak/>
        <w:t>4 СЕМЕСТР</w:t>
      </w:r>
      <w:bookmarkEnd w:id="19"/>
    </w:p>
    <w:p w14:paraId="136E8D1C" w14:textId="77777777" w:rsidR="00CF1F97" w:rsidRDefault="00CF1F97" w:rsidP="00CF1F97">
      <w:pPr>
        <w:pStyle w:val="120"/>
      </w:pPr>
    </w:p>
    <w:p w14:paraId="132814E9" w14:textId="31BF4E06" w:rsidR="00CF1F97" w:rsidRPr="009A4604" w:rsidRDefault="00CF1F97" w:rsidP="00CF1F97">
      <w:pPr>
        <w:pStyle w:val="120"/>
      </w:pPr>
      <w:bookmarkStart w:id="20" w:name="_Toc151980885"/>
      <w:r w:rsidRPr="009A4604">
        <w:t xml:space="preserve">Учебно-методический комплекс </w:t>
      </w:r>
      <w:r>
        <w:t>производствен</w:t>
      </w:r>
      <w:r w:rsidRPr="009A4604">
        <w:t>ной практики (</w:t>
      </w:r>
      <w:r>
        <w:t>педагогической</w:t>
      </w:r>
      <w:r w:rsidRPr="009A4604">
        <w:t>)</w:t>
      </w:r>
      <w:bookmarkEnd w:id="20"/>
    </w:p>
    <w:p w14:paraId="03B6E8CB" w14:textId="77777777" w:rsidR="00CF1F97" w:rsidRPr="00187E1B" w:rsidRDefault="00CF1F97" w:rsidP="00CF1F97">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 «</w:t>
      </w:r>
      <w:r>
        <w:rPr>
          <w:rFonts w:ascii="Times New Roman" w:hAnsi="Times New Roman" w:cs="Times New Roman"/>
          <w:sz w:val="24"/>
          <w:szCs w:val="24"/>
        </w:rPr>
        <w:t>ПСИХОЛОГИЧЕСКАЯ БЕЗОПАСНОСТЬ В ОБРАЗОВАНИИ И СОЦИАЛЬНОМ ВЗАИМОДЕЙСТВИИ</w:t>
      </w:r>
      <w:r w:rsidRPr="00187E1B">
        <w:rPr>
          <w:rFonts w:ascii="Times New Roman" w:hAnsi="Times New Roman" w:cs="Times New Roman"/>
          <w:sz w:val="24"/>
          <w:szCs w:val="24"/>
        </w:rPr>
        <w:t>»</w:t>
      </w:r>
    </w:p>
    <w:p w14:paraId="79AE0D2C" w14:textId="77777777" w:rsidR="00A00858" w:rsidRDefault="00A00858" w:rsidP="00CF1F97">
      <w:pPr>
        <w:spacing w:after="0" w:line="240" w:lineRule="auto"/>
        <w:jc w:val="center"/>
        <w:rPr>
          <w:rFonts w:ascii="Times New Roman" w:hAnsi="Times New Roman" w:cs="Times New Roman"/>
          <w:sz w:val="24"/>
          <w:szCs w:val="24"/>
        </w:rPr>
      </w:pPr>
    </w:p>
    <w:p w14:paraId="6BF8CA7B" w14:textId="38BB04A5" w:rsidR="00CF1F97" w:rsidRPr="009A4604" w:rsidRDefault="00CF1F97" w:rsidP="00CF1F97">
      <w:pPr>
        <w:spacing w:after="0" w:line="240" w:lineRule="auto"/>
        <w:jc w:val="center"/>
        <w:rPr>
          <w:rFonts w:ascii="Times New Roman" w:hAnsi="Times New Roman" w:cs="Times New Roman"/>
          <w:sz w:val="24"/>
          <w:szCs w:val="24"/>
        </w:rPr>
      </w:pPr>
      <w:r w:rsidRPr="009A4604">
        <w:rPr>
          <w:rFonts w:ascii="Times New Roman" w:hAnsi="Times New Roman" w:cs="Times New Roman"/>
          <w:sz w:val="24"/>
          <w:szCs w:val="24"/>
        </w:rPr>
        <w:t>Программа</w:t>
      </w:r>
    </w:p>
    <w:p w14:paraId="427CC041" w14:textId="77777777" w:rsidR="00CF1F97"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 ходе прохождения практики должны быть сформированы следующие компетенции:</w:t>
      </w:r>
    </w:p>
    <w:p w14:paraId="102E3B11" w14:textId="5F5D6E9E" w:rsidR="00CF1F97" w:rsidRPr="00CF1F97" w:rsidRDefault="00CF1F97" w:rsidP="00CF1F97">
      <w:pPr>
        <w:spacing w:after="0" w:line="240" w:lineRule="auto"/>
        <w:ind w:firstLine="709"/>
        <w:jc w:val="both"/>
        <w:rPr>
          <w:rFonts w:ascii="Times New Roman" w:hAnsi="Times New Roman" w:cs="Times New Roman"/>
          <w:sz w:val="24"/>
          <w:szCs w:val="24"/>
        </w:rPr>
      </w:pPr>
      <w:r w:rsidRPr="00CF1F97">
        <w:rPr>
          <w:rFonts w:ascii="Times New Roman" w:hAnsi="Times New Roman" w:cs="Times New Roman"/>
          <w:sz w:val="24"/>
          <w:szCs w:val="24"/>
        </w:rPr>
        <w:t xml:space="preserve">УК-5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CF1F97">
        <w:rPr>
          <w:rFonts w:ascii="Times New Roman" w:hAnsi="Times New Roman" w:cs="Times New Roman"/>
          <w:sz w:val="24"/>
          <w:szCs w:val="24"/>
        </w:rPr>
        <w:t>Способен анализировать и учитывать разнообразие культур в процессе межкультурного взаимодействия</w:t>
      </w:r>
    </w:p>
    <w:p w14:paraId="104672ED" w14:textId="21209B11" w:rsidR="00CF1F97" w:rsidRPr="00CF1F97" w:rsidRDefault="00CF1F97" w:rsidP="00CF1F97">
      <w:pPr>
        <w:spacing w:after="0" w:line="240" w:lineRule="auto"/>
        <w:ind w:firstLine="709"/>
        <w:jc w:val="both"/>
        <w:rPr>
          <w:rFonts w:ascii="Times New Roman" w:hAnsi="Times New Roman" w:cs="Times New Roman"/>
          <w:sz w:val="24"/>
          <w:szCs w:val="24"/>
        </w:rPr>
      </w:pPr>
      <w:r w:rsidRPr="00CF1F97">
        <w:rPr>
          <w:rFonts w:ascii="Times New Roman" w:hAnsi="Times New Roman" w:cs="Times New Roman"/>
          <w:sz w:val="24"/>
          <w:szCs w:val="24"/>
        </w:rPr>
        <w:t xml:space="preserve">ОПК-2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CF1F97">
        <w:rPr>
          <w:rFonts w:ascii="Times New Roman" w:hAnsi="Times New Roman" w:cs="Times New Roman"/>
          <w:sz w:val="24"/>
          <w:szCs w:val="24"/>
        </w:rPr>
        <w:t>Способен проектировать основные и дополнительные образовательные программы и разрабатывать научно-методическое обеспечение их реализации</w:t>
      </w:r>
    </w:p>
    <w:p w14:paraId="7C8687D8" w14:textId="796DB26D" w:rsidR="00CF1F97" w:rsidRPr="00CF1F97" w:rsidRDefault="00CF1F97" w:rsidP="00CF1F97">
      <w:pPr>
        <w:spacing w:after="0" w:line="240" w:lineRule="auto"/>
        <w:ind w:firstLine="709"/>
        <w:jc w:val="both"/>
        <w:rPr>
          <w:rFonts w:ascii="Times New Roman" w:hAnsi="Times New Roman" w:cs="Times New Roman"/>
          <w:sz w:val="24"/>
          <w:szCs w:val="24"/>
        </w:rPr>
      </w:pPr>
      <w:r w:rsidRPr="00CF1F97">
        <w:rPr>
          <w:rFonts w:ascii="Times New Roman" w:hAnsi="Times New Roman" w:cs="Times New Roman"/>
          <w:sz w:val="24"/>
          <w:szCs w:val="24"/>
        </w:rPr>
        <w:t xml:space="preserve">ОПК-3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CF1F97">
        <w:rPr>
          <w:rFonts w:ascii="Times New Roman" w:hAnsi="Times New Roman" w:cs="Times New Roman"/>
          <w:sz w:val="24"/>
          <w:szCs w:val="24"/>
        </w:rPr>
        <w:t>Способен проектировать организацию совместной и индивидуальной учебной и воспитательной деятельности обучающихся, в том числе с особыми образовательными потребностями</w:t>
      </w:r>
    </w:p>
    <w:p w14:paraId="07DDB1DB" w14:textId="0C49BD7E" w:rsidR="00CF1F97" w:rsidRPr="00CF1F97" w:rsidRDefault="00CF1F97" w:rsidP="00CF1F97">
      <w:pPr>
        <w:spacing w:after="0" w:line="240" w:lineRule="auto"/>
        <w:ind w:firstLine="709"/>
        <w:jc w:val="both"/>
        <w:rPr>
          <w:rFonts w:ascii="Times New Roman" w:hAnsi="Times New Roman" w:cs="Times New Roman"/>
          <w:sz w:val="24"/>
          <w:szCs w:val="24"/>
        </w:rPr>
      </w:pPr>
      <w:r w:rsidRPr="00CF1F97">
        <w:rPr>
          <w:rFonts w:ascii="Times New Roman" w:hAnsi="Times New Roman" w:cs="Times New Roman"/>
          <w:sz w:val="24"/>
          <w:szCs w:val="24"/>
        </w:rPr>
        <w:t xml:space="preserve">ОПК-7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CF1F97">
        <w:rPr>
          <w:rFonts w:ascii="Times New Roman" w:hAnsi="Times New Roman" w:cs="Times New Roman"/>
          <w:sz w:val="24"/>
          <w:szCs w:val="24"/>
        </w:rPr>
        <w:t>Способен планировать и организовывать взаимодействия участников образовательных отношений</w:t>
      </w:r>
    </w:p>
    <w:p w14:paraId="2271A7B2" w14:textId="34EC7F13" w:rsidR="00CF1F97" w:rsidRPr="00CF1F97" w:rsidRDefault="00CF1F97" w:rsidP="00CF1F97">
      <w:pPr>
        <w:spacing w:after="0" w:line="240" w:lineRule="auto"/>
        <w:ind w:firstLine="709"/>
        <w:jc w:val="both"/>
        <w:rPr>
          <w:rFonts w:ascii="Times New Roman" w:hAnsi="Times New Roman" w:cs="Times New Roman"/>
          <w:sz w:val="24"/>
          <w:szCs w:val="24"/>
        </w:rPr>
      </w:pPr>
      <w:r w:rsidRPr="00CF1F97">
        <w:rPr>
          <w:rFonts w:ascii="Times New Roman" w:hAnsi="Times New Roman" w:cs="Times New Roman"/>
          <w:sz w:val="24"/>
          <w:szCs w:val="24"/>
        </w:rPr>
        <w:t xml:space="preserve">ПК-6 </w:t>
      </w:r>
      <w:r w:rsidRPr="009A4604">
        <w:rPr>
          <w:rFonts w:ascii="Times New Roman" w:hAnsi="Times New Roman" w:cs="Times New Roman"/>
          <w:sz w:val="24"/>
          <w:szCs w:val="24"/>
        </w:rPr>
        <w:t>–</w:t>
      </w:r>
      <w:r>
        <w:rPr>
          <w:rFonts w:ascii="Times New Roman" w:hAnsi="Times New Roman" w:cs="Times New Roman"/>
          <w:sz w:val="24"/>
          <w:szCs w:val="24"/>
        </w:rPr>
        <w:t xml:space="preserve"> </w:t>
      </w:r>
      <w:r w:rsidRPr="00CF1F97">
        <w:rPr>
          <w:rFonts w:ascii="Times New Roman" w:hAnsi="Times New Roman" w:cs="Times New Roman"/>
          <w:sz w:val="24"/>
          <w:szCs w:val="24"/>
        </w:rPr>
        <w:t>Готов использовать инновационные обучающие и развивающие технологии с учетом задач каждого возрастного этапа, применять активные методы обучения в психолого-педагогической деятельности</w:t>
      </w:r>
    </w:p>
    <w:p w14:paraId="553510FD" w14:textId="77777777" w:rsidR="00CF1F97" w:rsidRPr="009A4604" w:rsidRDefault="00CF1F97" w:rsidP="00CF1F97">
      <w:pPr>
        <w:spacing w:after="0" w:line="240" w:lineRule="auto"/>
        <w:ind w:firstLine="709"/>
        <w:jc w:val="both"/>
        <w:rPr>
          <w:rFonts w:ascii="Times New Roman" w:hAnsi="Times New Roman" w:cs="Times New Roman"/>
          <w:sz w:val="24"/>
          <w:szCs w:val="24"/>
        </w:rPr>
      </w:pPr>
    </w:p>
    <w:p w14:paraId="6FD9AFC6" w14:textId="23D9CA10" w:rsidR="00CF1F97" w:rsidRPr="009A4604"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Практика проходит в </w:t>
      </w:r>
      <w:r>
        <w:rPr>
          <w:rFonts w:ascii="Times New Roman" w:hAnsi="Times New Roman" w:cs="Times New Roman"/>
          <w:sz w:val="24"/>
          <w:szCs w:val="24"/>
        </w:rPr>
        <w:t>4</w:t>
      </w:r>
      <w:r w:rsidRPr="009A4604">
        <w:rPr>
          <w:rFonts w:ascii="Times New Roman" w:hAnsi="Times New Roman" w:cs="Times New Roman"/>
          <w:sz w:val="24"/>
          <w:szCs w:val="24"/>
        </w:rPr>
        <w:t xml:space="preserve"> семестре, длится </w:t>
      </w:r>
      <w:r>
        <w:rPr>
          <w:rFonts w:ascii="Times New Roman" w:hAnsi="Times New Roman" w:cs="Times New Roman"/>
          <w:sz w:val="24"/>
          <w:szCs w:val="24"/>
        </w:rPr>
        <w:t>4</w:t>
      </w:r>
      <w:r w:rsidRPr="009A4604">
        <w:rPr>
          <w:rFonts w:ascii="Times New Roman" w:hAnsi="Times New Roman" w:cs="Times New Roman"/>
          <w:sz w:val="24"/>
          <w:szCs w:val="24"/>
        </w:rPr>
        <w:t xml:space="preserve"> недел</w:t>
      </w:r>
      <w:r>
        <w:rPr>
          <w:rFonts w:ascii="Times New Roman" w:hAnsi="Times New Roman" w:cs="Times New Roman"/>
          <w:sz w:val="24"/>
          <w:szCs w:val="24"/>
        </w:rPr>
        <w:t>и</w:t>
      </w:r>
      <w:r w:rsidRPr="009A4604">
        <w:rPr>
          <w:rFonts w:ascii="Times New Roman" w:hAnsi="Times New Roman" w:cs="Times New Roman"/>
          <w:sz w:val="24"/>
          <w:szCs w:val="24"/>
        </w:rPr>
        <w:t xml:space="preserve">. </w:t>
      </w:r>
    </w:p>
    <w:p w14:paraId="0D39250F" w14:textId="6F1A0F5B" w:rsidR="00CF1F97" w:rsidRPr="009A4604"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Сроки практики: с </w:t>
      </w:r>
      <w:r>
        <w:rPr>
          <w:rFonts w:ascii="Times New Roman" w:hAnsi="Times New Roman" w:cs="Times New Roman"/>
          <w:sz w:val="24"/>
          <w:szCs w:val="24"/>
        </w:rPr>
        <w:t>12 февраля</w:t>
      </w:r>
      <w:r w:rsidRPr="009A4604">
        <w:rPr>
          <w:rFonts w:ascii="Times New Roman" w:hAnsi="Times New Roman" w:cs="Times New Roman"/>
          <w:sz w:val="24"/>
          <w:szCs w:val="24"/>
        </w:rPr>
        <w:t xml:space="preserve"> по </w:t>
      </w:r>
      <w:r>
        <w:rPr>
          <w:rFonts w:ascii="Times New Roman" w:hAnsi="Times New Roman" w:cs="Times New Roman"/>
          <w:sz w:val="24"/>
          <w:szCs w:val="24"/>
        </w:rPr>
        <w:t>09 марта</w:t>
      </w:r>
      <w:r w:rsidRPr="009A4604">
        <w:rPr>
          <w:rFonts w:ascii="Times New Roman" w:hAnsi="Times New Roman" w:cs="Times New Roman"/>
          <w:sz w:val="24"/>
          <w:szCs w:val="24"/>
        </w:rPr>
        <w:t>.</w:t>
      </w:r>
    </w:p>
    <w:p w14:paraId="644F7A1A" w14:textId="77777777" w:rsidR="00CF1F97" w:rsidRPr="009A4604"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Форма аттестации: </w:t>
      </w:r>
      <w:r>
        <w:rPr>
          <w:rFonts w:ascii="Times New Roman" w:hAnsi="Times New Roman" w:cs="Times New Roman"/>
          <w:sz w:val="24"/>
          <w:szCs w:val="24"/>
        </w:rPr>
        <w:t xml:space="preserve">дифференцированный </w:t>
      </w:r>
      <w:r w:rsidRPr="009A4604">
        <w:rPr>
          <w:rFonts w:ascii="Times New Roman" w:hAnsi="Times New Roman" w:cs="Times New Roman"/>
          <w:sz w:val="24"/>
          <w:szCs w:val="24"/>
        </w:rPr>
        <w:t>зачет.</w:t>
      </w:r>
    </w:p>
    <w:p w14:paraId="580C267D" w14:textId="77777777" w:rsidR="00CF1F97" w:rsidRPr="009A4604" w:rsidRDefault="00CF1F97" w:rsidP="00CF1F97">
      <w:pPr>
        <w:spacing w:after="0" w:line="240" w:lineRule="auto"/>
        <w:ind w:firstLine="709"/>
        <w:jc w:val="both"/>
        <w:rPr>
          <w:rFonts w:ascii="Times New Roman" w:hAnsi="Times New Roman" w:cs="Times New Roman"/>
          <w:sz w:val="24"/>
          <w:szCs w:val="24"/>
        </w:rPr>
      </w:pPr>
    </w:p>
    <w:p w14:paraId="652D6A97" w14:textId="3ED58101" w:rsidR="00CF1F97" w:rsidRPr="009A4604"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Вид профессиональной деятельности: </w:t>
      </w:r>
      <w:r w:rsidRPr="00CF1F97">
        <w:rPr>
          <w:rFonts w:ascii="Times New Roman" w:hAnsi="Times New Roman" w:cs="Times New Roman"/>
          <w:sz w:val="24"/>
          <w:szCs w:val="24"/>
        </w:rPr>
        <w:t>Педагогическая</w:t>
      </w:r>
      <w:r w:rsidRPr="009A4604">
        <w:rPr>
          <w:rFonts w:ascii="Times New Roman" w:hAnsi="Times New Roman" w:cs="Times New Roman"/>
          <w:sz w:val="24"/>
          <w:szCs w:val="24"/>
        </w:rPr>
        <w:t>.</w:t>
      </w:r>
    </w:p>
    <w:p w14:paraId="1A5F1340" w14:textId="77777777" w:rsidR="00CF1F97"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Профессиональные задачи: </w:t>
      </w:r>
    </w:p>
    <w:p w14:paraId="55B6D542" w14:textId="5EC18F1B" w:rsidR="00CF1F97" w:rsidRPr="00CF1F97" w:rsidRDefault="00CF1F97" w:rsidP="00CF1F97">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Р</w:t>
      </w:r>
      <w:r w:rsidRPr="00CF1F97">
        <w:rPr>
          <w:rFonts w:ascii="Times New Roman" w:hAnsi="Times New Roman" w:cs="Times New Roman"/>
          <w:sz w:val="24"/>
          <w:szCs w:val="24"/>
        </w:rPr>
        <w:t>азработка и реализация образовательных программ психолого-педагогического направления, повышение психологической компетентности участников образовательного процесса;</w:t>
      </w:r>
    </w:p>
    <w:p w14:paraId="622030CC" w14:textId="6FB94B23" w:rsidR="00CF1F97" w:rsidRPr="00CF1F97" w:rsidRDefault="00CF1F97" w:rsidP="00CF1F97">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О</w:t>
      </w:r>
      <w:r w:rsidRPr="00CF1F97">
        <w:rPr>
          <w:rFonts w:ascii="Times New Roman" w:hAnsi="Times New Roman" w:cs="Times New Roman"/>
          <w:sz w:val="24"/>
          <w:szCs w:val="24"/>
        </w:rPr>
        <w:t>тработка и выполнение профессиональных функций преподавателя ВУЗа – планирование, проведение занятий разного типа в студенческих группах по тематике направления магистерской подготовки и общепсихологическим дисциплинам;</w:t>
      </w:r>
    </w:p>
    <w:p w14:paraId="36858CB2" w14:textId="71D365E6" w:rsidR="00CF1F97" w:rsidRDefault="00CF1F97" w:rsidP="00CF1F97">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У</w:t>
      </w:r>
      <w:r w:rsidRPr="00CF1F97">
        <w:rPr>
          <w:rFonts w:ascii="Times New Roman" w:hAnsi="Times New Roman" w:cs="Times New Roman"/>
          <w:sz w:val="24"/>
          <w:szCs w:val="24"/>
        </w:rPr>
        <w:t>частие в проектировании и создании психологически комфортной и безопасной образовательной среды.</w:t>
      </w:r>
    </w:p>
    <w:p w14:paraId="3C734B93" w14:textId="77777777" w:rsidR="00CF1F97" w:rsidRDefault="00CF1F97" w:rsidP="00CF1F97">
      <w:pPr>
        <w:spacing w:after="0" w:line="240" w:lineRule="auto"/>
        <w:ind w:firstLine="709"/>
        <w:jc w:val="both"/>
        <w:rPr>
          <w:rFonts w:ascii="Times New Roman" w:hAnsi="Times New Roman" w:cs="Times New Roman"/>
          <w:sz w:val="24"/>
          <w:szCs w:val="24"/>
        </w:rPr>
      </w:pPr>
    </w:p>
    <w:p w14:paraId="2E27281C" w14:textId="77777777" w:rsidR="00CF1F97" w:rsidRPr="00241549" w:rsidRDefault="00CF1F97" w:rsidP="00CF1F97">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 содержание практики</w:t>
      </w:r>
    </w:p>
    <w:p w14:paraId="2F3A8E9E" w14:textId="77777777" w:rsidR="00CF1F97" w:rsidRPr="009A4604"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 задания:</w:t>
      </w:r>
    </w:p>
    <w:p w14:paraId="00CD6A00" w14:textId="084C44A1" w:rsidR="00CF1F97" w:rsidRPr="00CF1F97" w:rsidRDefault="00CF1F97">
      <w:pPr>
        <w:pStyle w:val="ac"/>
        <w:numPr>
          <w:ilvl w:val="0"/>
          <w:numId w:val="16"/>
        </w:numPr>
        <w:tabs>
          <w:tab w:val="left" w:pos="1276"/>
        </w:tabs>
        <w:spacing w:after="0" w:line="240" w:lineRule="auto"/>
        <w:ind w:left="709" w:firstLine="0"/>
        <w:jc w:val="both"/>
        <w:rPr>
          <w:rFonts w:ascii="Times New Roman" w:hAnsi="Times New Roman" w:cs="Times New Roman"/>
          <w:sz w:val="24"/>
          <w:szCs w:val="24"/>
        </w:rPr>
      </w:pPr>
      <w:r w:rsidRPr="00CF1F97">
        <w:rPr>
          <w:rFonts w:ascii="Times New Roman" w:hAnsi="Times New Roman" w:cs="Times New Roman"/>
          <w:sz w:val="24"/>
          <w:szCs w:val="24"/>
        </w:rPr>
        <w:t>Наблюдение за деятельностью преподавателей в образовательной среде ВУЗа</w:t>
      </w:r>
      <w:r>
        <w:rPr>
          <w:rFonts w:ascii="Times New Roman" w:hAnsi="Times New Roman" w:cs="Times New Roman"/>
          <w:sz w:val="24"/>
          <w:szCs w:val="24"/>
        </w:rPr>
        <w:t>.</w:t>
      </w:r>
    </w:p>
    <w:p w14:paraId="63683BEB" w14:textId="70F19347" w:rsidR="00CF1F97" w:rsidRPr="00CF1F97" w:rsidRDefault="00CF1F97">
      <w:pPr>
        <w:pStyle w:val="ac"/>
        <w:numPr>
          <w:ilvl w:val="0"/>
          <w:numId w:val="16"/>
        </w:numPr>
        <w:tabs>
          <w:tab w:val="left" w:pos="1276"/>
        </w:tabs>
        <w:spacing w:after="0" w:line="240" w:lineRule="auto"/>
        <w:ind w:left="709" w:firstLine="0"/>
        <w:jc w:val="both"/>
        <w:rPr>
          <w:rFonts w:ascii="Times New Roman" w:hAnsi="Times New Roman" w:cs="Times New Roman"/>
          <w:sz w:val="24"/>
          <w:szCs w:val="24"/>
        </w:rPr>
      </w:pPr>
      <w:r w:rsidRPr="00CF1F97">
        <w:rPr>
          <w:rFonts w:ascii="Times New Roman" w:hAnsi="Times New Roman" w:cs="Times New Roman"/>
          <w:sz w:val="24"/>
          <w:szCs w:val="24"/>
        </w:rPr>
        <w:t>Разработка программы и учебно-тематического плана спецкурса по направлению магистерской подготовки</w:t>
      </w:r>
      <w:r>
        <w:rPr>
          <w:rFonts w:ascii="Times New Roman" w:hAnsi="Times New Roman" w:cs="Times New Roman"/>
          <w:sz w:val="24"/>
          <w:szCs w:val="24"/>
        </w:rPr>
        <w:t>.</w:t>
      </w:r>
    </w:p>
    <w:p w14:paraId="30CF8FDF" w14:textId="7EABECDF" w:rsidR="00CF1F97" w:rsidRPr="00CF1F97" w:rsidRDefault="00CF1F97">
      <w:pPr>
        <w:pStyle w:val="ac"/>
        <w:numPr>
          <w:ilvl w:val="0"/>
          <w:numId w:val="16"/>
        </w:numPr>
        <w:tabs>
          <w:tab w:val="left" w:pos="1276"/>
        </w:tabs>
        <w:spacing w:after="0" w:line="240" w:lineRule="auto"/>
        <w:ind w:left="709" w:firstLine="0"/>
        <w:jc w:val="both"/>
        <w:rPr>
          <w:rFonts w:ascii="Times New Roman" w:hAnsi="Times New Roman" w:cs="Times New Roman"/>
          <w:sz w:val="24"/>
          <w:szCs w:val="24"/>
        </w:rPr>
      </w:pPr>
      <w:r w:rsidRPr="00CF1F97">
        <w:rPr>
          <w:rFonts w:ascii="Times New Roman" w:hAnsi="Times New Roman" w:cs="Times New Roman"/>
          <w:sz w:val="24"/>
          <w:szCs w:val="24"/>
        </w:rPr>
        <w:t>Разработка содержания занятий по одному из курсов психологии для бакалавров или магистрантов психолого-педагогических специальностей</w:t>
      </w:r>
      <w:r>
        <w:rPr>
          <w:rFonts w:ascii="Times New Roman" w:hAnsi="Times New Roman" w:cs="Times New Roman"/>
          <w:sz w:val="24"/>
          <w:szCs w:val="24"/>
        </w:rPr>
        <w:t>.</w:t>
      </w:r>
    </w:p>
    <w:p w14:paraId="25CF39BA" w14:textId="24AB1E60" w:rsidR="00CF1F97" w:rsidRPr="00CF1F97" w:rsidRDefault="00CF1F97">
      <w:pPr>
        <w:pStyle w:val="ac"/>
        <w:numPr>
          <w:ilvl w:val="0"/>
          <w:numId w:val="16"/>
        </w:numPr>
        <w:tabs>
          <w:tab w:val="left" w:pos="1276"/>
        </w:tabs>
        <w:spacing w:after="0" w:line="240" w:lineRule="auto"/>
        <w:ind w:left="709" w:firstLine="0"/>
        <w:jc w:val="both"/>
        <w:rPr>
          <w:rFonts w:ascii="Times New Roman" w:hAnsi="Times New Roman" w:cs="Times New Roman"/>
          <w:sz w:val="24"/>
          <w:szCs w:val="24"/>
        </w:rPr>
      </w:pPr>
      <w:r w:rsidRPr="00CF1F97">
        <w:rPr>
          <w:rFonts w:ascii="Times New Roman" w:hAnsi="Times New Roman" w:cs="Times New Roman"/>
          <w:sz w:val="24"/>
          <w:szCs w:val="24"/>
        </w:rPr>
        <w:t>Проведение подготовленных ранее учебных занятий для бакалавров / магистрантов в рамках утвержденной программы и учебно-тематического плана учебной дисциплины</w:t>
      </w:r>
      <w:r>
        <w:rPr>
          <w:rFonts w:ascii="Times New Roman" w:hAnsi="Times New Roman" w:cs="Times New Roman"/>
          <w:sz w:val="24"/>
          <w:szCs w:val="24"/>
        </w:rPr>
        <w:t>.</w:t>
      </w:r>
    </w:p>
    <w:p w14:paraId="4F1503C6" w14:textId="37EEE01A" w:rsidR="00CF1F97" w:rsidRPr="00CF1F97" w:rsidRDefault="00CF1F97">
      <w:pPr>
        <w:pStyle w:val="ac"/>
        <w:numPr>
          <w:ilvl w:val="0"/>
          <w:numId w:val="16"/>
        </w:numPr>
        <w:tabs>
          <w:tab w:val="left" w:pos="1276"/>
        </w:tabs>
        <w:spacing w:after="0" w:line="240" w:lineRule="auto"/>
        <w:ind w:left="709" w:firstLine="0"/>
        <w:jc w:val="both"/>
        <w:rPr>
          <w:rFonts w:ascii="Times New Roman" w:hAnsi="Times New Roman" w:cs="Times New Roman"/>
          <w:sz w:val="24"/>
          <w:szCs w:val="24"/>
        </w:rPr>
      </w:pPr>
      <w:r w:rsidRPr="00CF1F97">
        <w:rPr>
          <w:rFonts w:ascii="Times New Roman" w:hAnsi="Times New Roman" w:cs="Times New Roman"/>
          <w:sz w:val="24"/>
          <w:szCs w:val="24"/>
        </w:rPr>
        <w:t>Подготовка сообщения на методическом семинаре.</w:t>
      </w:r>
    </w:p>
    <w:p w14:paraId="743EA010" w14:textId="77777777" w:rsidR="00CF1F97" w:rsidRDefault="00CF1F97" w:rsidP="00CF1F97">
      <w:pPr>
        <w:spacing w:after="0" w:line="240" w:lineRule="auto"/>
        <w:ind w:firstLine="709"/>
        <w:jc w:val="both"/>
        <w:rPr>
          <w:rFonts w:ascii="Times New Roman" w:hAnsi="Times New Roman" w:cs="Times New Roman"/>
          <w:sz w:val="24"/>
          <w:szCs w:val="24"/>
        </w:rPr>
      </w:pPr>
    </w:p>
    <w:p w14:paraId="218F7D8D" w14:textId="48856C8E" w:rsidR="00CF1F97" w:rsidRPr="009A4604" w:rsidRDefault="00CF1F97" w:rsidP="00CF1F97">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w:t>
      </w:r>
      <w:r>
        <w:rPr>
          <w:rFonts w:ascii="Times New Roman" w:hAnsi="Times New Roman" w:cs="Times New Roman"/>
          <w:sz w:val="24"/>
          <w:szCs w:val="24"/>
        </w:rPr>
        <w:t>ы</w:t>
      </w:r>
      <w:r w:rsidRPr="009A4604">
        <w:rPr>
          <w:rFonts w:ascii="Times New Roman" w:hAnsi="Times New Roman" w:cs="Times New Roman"/>
          <w:sz w:val="24"/>
          <w:szCs w:val="24"/>
        </w:rPr>
        <w:t>е задани</w:t>
      </w:r>
      <w:r>
        <w:rPr>
          <w:rFonts w:ascii="Times New Roman" w:hAnsi="Times New Roman" w:cs="Times New Roman"/>
          <w:sz w:val="24"/>
          <w:szCs w:val="24"/>
        </w:rPr>
        <w:t>я</w:t>
      </w:r>
      <w:r w:rsidR="00A00858">
        <w:rPr>
          <w:rFonts w:ascii="Times New Roman" w:hAnsi="Times New Roman" w:cs="Times New Roman"/>
          <w:sz w:val="24"/>
          <w:szCs w:val="24"/>
        </w:rPr>
        <w:t xml:space="preserve"> (выполняются оба задания)</w:t>
      </w:r>
      <w:r w:rsidRPr="009A4604">
        <w:rPr>
          <w:rFonts w:ascii="Times New Roman" w:hAnsi="Times New Roman" w:cs="Times New Roman"/>
          <w:sz w:val="24"/>
          <w:szCs w:val="24"/>
        </w:rPr>
        <w:t>:</w:t>
      </w:r>
    </w:p>
    <w:p w14:paraId="2876814F" w14:textId="1FEAC247" w:rsidR="00CF1F97" w:rsidRPr="00CF1F97" w:rsidRDefault="00CF1F97" w:rsidP="00CF1F97">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CF1F97">
        <w:rPr>
          <w:rFonts w:ascii="Times New Roman" w:hAnsi="Times New Roman" w:cs="Times New Roman"/>
          <w:sz w:val="24"/>
          <w:szCs w:val="24"/>
        </w:rPr>
        <w:t>Аналитическая оценка деятельности преподавателя по результатам наблюдения на лекционных занятиях</w:t>
      </w:r>
      <w:r>
        <w:rPr>
          <w:rFonts w:ascii="Times New Roman" w:hAnsi="Times New Roman" w:cs="Times New Roman"/>
          <w:sz w:val="24"/>
          <w:szCs w:val="24"/>
        </w:rPr>
        <w:t xml:space="preserve"> / </w:t>
      </w:r>
      <w:r w:rsidRPr="00CF1F97">
        <w:rPr>
          <w:rFonts w:ascii="Times New Roman" w:hAnsi="Times New Roman" w:cs="Times New Roman"/>
          <w:sz w:val="24"/>
          <w:szCs w:val="24"/>
        </w:rPr>
        <w:t>на практических занятиях</w:t>
      </w:r>
      <w:r>
        <w:rPr>
          <w:rFonts w:ascii="Times New Roman" w:hAnsi="Times New Roman" w:cs="Times New Roman"/>
          <w:sz w:val="24"/>
          <w:szCs w:val="24"/>
        </w:rPr>
        <w:t>.</w:t>
      </w:r>
    </w:p>
    <w:p w14:paraId="0185E3AD" w14:textId="3383E2EF" w:rsidR="00CF1F97" w:rsidRDefault="00CF1F97" w:rsidP="00F147AF">
      <w:pPr>
        <w:pStyle w:val="ac"/>
        <w:numPr>
          <w:ilvl w:val="0"/>
          <w:numId w:val="1"/>
        </w:numPr>
        <w:tabs>
          <w:tab w:val="left" w:pos="1134"/>
        </w:tabs>
        <w:spacing w:after="0" w:line="240" w:lineRule="auto"/>
        <w:ind w:left="709" w:firstLine="0"/>
        <w:jc w:val="both"/>
      </w:pPr>
      <w:r w:rsidRPr="004A399E">
        <w:rPr>
          <w:rFonts w:ascii="Times New Roman" w:hAnsi="Times New Roman" w:cs="Times New Roman"/>
          <w:sz w:val="24"/>
          <w:szCs w:val="24"/>
        </w:rPr>
        <w:lastRenderedPageBreak/>
        <w:t>Анализ образовательных программ и программ учебных дисциплин по психологии в высшей школе (развивающий аспект / дидактический аспект).</w:t>
      </w:r>
      <w:r>
        <w:br w:type="page"/>
      </w:r>
    </w:p>
    <w:p w14:paraId="087C1D06" w14:textId="77777777" w:rsidR="00CF1F97" w:rsidRPr="009A336D" w:rsidRDefault="00CF1F97" w:rsidP="00CF1F97">
      <w:pPr>
        <w:pStyle w:val="120"/>
      </w:pPr>
      <w:bookmarkStart w:id="21" w:name="_Toc151980886"/>
      <w:r w:rsidRPr="009A336D">
        <w:lastRenderedPageBreak/>
        <w:t>Образец оформления отчета</w:t>
      </w:r>
      <w:bookmarkEnd w:id="21"/>
    </w:p>
    <w:p w14:paraId="1C721300" w14:textId="77777777" w:rsidR="00CF1F97" w:rsidRPr="009A336D" w:rsidRDefault="00CF1F97" w:rsidP="00CF1F97">
      <w:pPr>
        <w:spacing w:after="0" w:line="240" w:lineRule="auto"/>
        <w:ind w:firstLine="709"/>
        <w:jc w:val="both"/>
        <w:rPr>
          <w:rFonts w:ascii="Times New Roman" w:hAnsi="Times New Roman" w:cs="Times New Roman"/>
          <w:sz w:val="24"/>
          <w:szCs w:val="24"/>
        </w:rPr>
      </w:pPr>
    </w:p>
    <w:p w14:paraId="5F4F9F3B" w14:textId="14F547B7" w:rsidR="00CF1F97" w:rsidRDefault="00CF1F97" w:rsidP="00CF1F97">
      <w:pPr>
        <w:spacing w:after="0" w:line="240" w:lineRule="auto"/>
        <w:ind w:firstLine="709"/>
        <w:jc w:val="both"/>
        <w:rPr>
          <w:rFonts w:ascii="Times New Roman" w:hAnsi="Times New Roman" w:cs="Times New Roman"/>
          <w:sz w:val="24"/>
          <w:szCs w:val="24"/>
        </w:rPr>
      </w:pPr>
      <w:r w:rsidRPr="009A336D">
        <w:rPr>
          <w:rFonts w:ascii="Times New Roman" w:hAnsi="Times New Roman" w:cs="Times New Roman"/>
          <w:sz w:val="24"/>
          <w:szCs w:val="24"/>
        </w:rPr>
        <w:t xml:space="preserve">Образец </w:t>
      </w:r>
      <w:r w:rsidR="00A00858">
        <w:rPr>
          <w:rFonts w:ascii="Times New Roman" w:hAnsi="Times New Roman" w:cs="Times New Roman"/>
          <w:sz w:val="24"/>
          <w:szCs w:val="24"/>
        </w:rPr>
        <w:t>(</w:t>
      </w:r>
      <w:hyperlink r:id="rId19" w:history="1">
        <w:r w:rsidR="002815D6" w:rsidRPr="002815D6">
          <w:rPr>
            <w:rStyle w:val="ad"/>
            <w:rFonts w:ascii="Times New Roman" w:hAnsi="Times New Roman" w:cs="Times New Roman"/>
            <w:sz w:val="24"/>
            <w:szCs w:val="24"/>
          </w:rPr>
          <w:t xml:space="preserve">Образец_4 </w:t>
        </w:r>
        <w:proofErr w:type="spellStart"/>
        <w:r w:rsidR="002815D6" w:rsidRPr="002815D6">
          <w:rPr>
            <w:rStyle w:val="ad"/>
            <w:rFonts w:ascii="Times New Roman" w:hAnsi="Times New Roman" w:cs="Times New Roman"/>
            <w:sz w:val="24"/>
            <w:szCs w:val="24"/>
          </w:rPr>
          <w:t>сем_педагогическая</w:t>
        </w:r>
        <w:proofErr w:type="spellEnd"/>
      </w:hyperlink>
      <w:r w:rsidR="00A00858">
        <w:rPr>
          <w:rFonts w:ascii="Times New Roman" w:hAnsi="Times New Roman" w:cs="Times New Roman"/>
          <w:sz w:val="24"/>
          <w:szCs w:val="24"/>
        </w:rPr>
        <w:t xml:space="preserve">) </w:t>
      </w:r>
      <w:r w:rsidRPr="009A336D">
        <w:rPr>
          <w:rFonts w:ascii="Times New Roman" w:hAnsi="Times New Roman" w:cs="Times New Roman"/>
          <w:sz w:val="24"/>
          <w:szCs w:val="24"/>
        </w:rPr>
        <w:t>содержит возможные фрагменты оформления, которые должны быть соотнесены с заданиями, изложенными в программах практик, творческий подход приветствуется</w:t>
      </w:r>
      <w:r>
        <w:rPr>
          <w:rFonts w:ascii="Times New Roman" w:hAnsi="Times New Roman" w:cs="Times New Roman"/>
          <w:sz w:val="24"/>
          <w:szCs w:val="24"/>
        </w:rPr>
        <w:t>.</w:t>
      </w:r>
    </w:p>
    <w:p w14:paraId="25DD1900" w14:textId="7A67BAFB" w:rsidR="00A00858" w:rsidRDefault="00A00858" w:rsidP="00A0085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можно ознакомиться с примером выполненного </w:t>
      </w:r>
      <w:hyperlink r:id="rId20" w:history="1">
        <w:r w:rsidRPr="004E7B16">
          <w:rPr>
            <w:rFonts w:ascii="Times New Roman" w:hAnsi="Times New Roman" w:cs="Times New Roman"/>
            <w:sz w:val="24"/>
            <w:szCs w:val="24"/>
          </w:rPr>
          <w:t>отчета по педагогической практике</w:t>
        </w:r>
      </w:hyperlink>
      <w:r w:rsidR="00E73BB6">
        <w:rPr>
          <w:rFonts w:ascii="Times New Roman" w:hAnsi="Times New Roman" w:cs="Times New Roman"/>
          <w:sz w:val="24"/>
          <w:szCs w:val="24"/>
        </w:rPr>
        <w:t>.</w:t>
      </w:r>
    </w:p>
    <w:p w14:paraId="71F0B8BC" w14:textId="77777777" w:rsidR="00A00858" w:rsidRDefault="00A00858" w:rsidP="00A00858">
      <w:pPr>
        <w:spacing w:after="0" w:line="240" w:lineRule="auto"/>
        <w:ind w:firstLine="709"/>
        <w:jc w:val="both"/>
        <w:rPr>
          <w:rFonts w:ascii="Times New Roman" w:hAnsi="Times New Roman" w:cs="Times New Roman"/>
          <w:sz w:val="24"/>
          <w:szCs w:val="24"/>
        </w:rPr>
      </w:pPr>
    </w:p>
    <w:p w14:paraId="47969AF7" w14:textId="2E14E061" w:rsidR="00A00858" w:rsidRDefault="00A00858" w:rsidP="00A00858">
      <w:pPr>
        <w:spacing w:after="0" w:line="240" w:lineRule="auto"/>
        <w:ind w:firstLine="709"/>
        <w:jc w:val="both"/>
        <w:rPr>
          <w:rFonts w:ascii="Times New Roman" w:hAnsi="Times New Roman" w:cs="Times New Roman"/>
          <w:b/>
          <w:sz w:val="24"/>
          <w:szCs w:val="24"/>
        </w:rPr>
      </w:pPr>
      <w:r>
        <w:br w:type="page"/>
      </w:r>
    </w:p>
    <w:p w14:paraId="546F97E1" w14:textId="701743F2" w:rsidR="00300BE1" w:rsidRPr="009A4604" w:rsidRDefault="00300BE1" w:rsidP="00300BE1">
      <w:pPr>
        <w:pStyle w:val="120"/>
      </w:pPr>
      <w:bookmarkStart w:id="22" w:name="_Toc151980887"/>
      <w:r w:rsidRPr="009A4604">
        <w:lastRenderedPageBreak/>
        <w:t xml:space="preserve">Учебно-методический комплекс </w:t>
      </w:r>
      <w:r>
        <w:t>производствен</w:t>
      </w:r>
      <w:r w:rsidRPr="009A4604">
        <w:t>ной практики (</w:t>
      </w:r>
      <w:r>
        <w:t>технологической (проектно-технологической)</w:t>
      </w:r>
      <w:r w:rsidRPr="009A4604">
        <w:t>)</w:t>
      </w:r>
      <w:bookmarkEnd w:id="22"/>
    </w:p>
    <w:p w14:paraId="7CA12BF8" w14:textId="77777777" w:rsidR="00300BE1" w:rsidRPr="00187E1B" w:rsidRDefault="00300BE1" w:rsidP="00300BE1">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 «</w:t>
      </w:r>
      <w:r>
        <w:rPr>
          <w:rFonts w:ascii="Times New Roman" w:hAnsi="Times New Roman" w:cs="Times New Roman"/>
          <w:sz w:val="24"/>
          <w:szCs w:val="24"/>
        </w:rPr>
        <w:t>ТЕОРЕТИЧЕСКИЕ ОСНОВЫ ПРОФЕССИОНАЛЬНОЙ ДЕЯТЕЛЬНОСТИ ПСИХОЛОГА ОБРАЗОВАНИЯ</w:t>
      </w:r>
      <w:r w:rsidRPr="00187E1B">
        <w:rPr>
          <w:rFonts w:ascii="Times New Roman" w:hAnsi="Times New Roman" w:cs="Times New Roman"/>
          <w:sz w:val="24"/>
          <w:szCs w:val="24"/>
        </w:rPr>
        <w:t>»</w:t>
      </w:r>
    </w:p>
    <w:p w14:paraId="3D4748F2" w14:textId="77777777" w:rsidR="00300BE1" w:rsidRPr="009A4604" w:rsidRDefault="00300BE1" w:rsidP="00300BE1">
      <w:pPr>
        <w:spacing w:after="0" w:line="240" w:lineRule="auto"/>
        <w:jc w:val="center"/>
        <w:rPr>
          <w:rFonts w:ascii="Times New Roman" w:hAnsi="Times New Roman" w:cs="Times New Roman"/>
          <w:sz w:val="24"/>
          <w:szCs w:val="24"/>
        </w:rPr>
      </w:pPr>
    </w:p>
    <w:p w14:paraId="72C63770" w14:textId="77777777" w:rsidR="00300BE1" w:rsidRPr="009A4604" w:rsidRDefault="00300BE1" w:rsidP="00300BE1">
      <w:pPr>
        <w:spacing w:after="0" w:line="240" w:lineRule="auto"/>
        <w:jc w:val="center"/>
        <w:rPr>
          <w:rFonts w:ascii="Times New Roman" w:hAnsi="Times New Roman" w:cs="Times New Roman"/>
          <w:sz w:val="24"/>
          <w:szCs w:val="24"/>
        </w:rPr>
      </w:pPr>
      <w:r w:rsidRPr="009A4604">
        <w:rPr>
          <w:rFonts w:ascii="Times New Roman" w:hAnsi="Times New Roman" w:cs="Times New Roman"/>
          <w:sz w:val="24"/>
          <w:szCs w:val="24"/>
        </w:rPr>
        <w:t>Программа</w:t>
      </w:r>
    </w:p>
    <w:p w14:paraId="3949C77D" w14:textId="77777777"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 ходе прохождения практики должны быть сформированы следующие компетенции:</w:t>
      </w:r>
    </w:p>
    <w:p w14:paraId="5E76CD5E" w14:textId="77777777" w:rsidR="00300BE1" w:rsidRPr="009B4F58" w:rsidRDefault="00300BE1" w:rsidP="00300BE1">
      <w:pPr>
        <w:spacing w:after="0" w:line="240" w:lineRule="auto"/>
        <w:ind w:firstLine="709"/>
        <w:jc w:val="both"/>
        <w:rPr>
          <w:rFonts w:ascii="Times New Roman" w:hAnsi="Times New Roman" w:cs="Times New Roman"/>
          <w:sz w:val="24"/>
          <w:szCs w:val="24"/>
        </w:rPr>
      </w:pPr>
      <w:r w:rsidRPr="00E67F02">
        <w:rPr>
          <w:rFonts w:ascii="Times New Roman" w:hAnsi="Times New Roman" w:cs="Times New Roman"/>
          <w:sz w:val="24"/>
          <w:szCs w:val="24"/>
        </w:rPr>
        <w:t xml:space="preserve">УК-1 </w:t>
      </w:r>
      <w:r w:rsidRPr="009B4F58">
        <w:rPr>
          <w:rFonts w:ascii="Times New Roman" w:hAnsi="Times New Roman" w:cs="Times New Roman"/>
          <w:sz w:val="24"/>
          <w:szCs w:val="24"/>
        </w:rPr>
        <w:t>– Способен осуществлять критический анализ проблемных ситуаций на основе системного подхода, вырабатывать стратегию действий</w:t>
      </w:r>
    </w:p>
    <w:p w14:paraId="0EB16984" w14:textId="77777777" w:rsidR="00300BE1" w:rsidRPr="009B4F58" w:rsidRDefault="00300BE1" w:rsidP="00300BE1">
      <w:pPr>
        <w:spacing w:after="0" w:line="240" w:lineRule="auto"/>
        <w:ind w:firstLine="709"/>
        <w:jc w:val="both"/>
        <w:rPr>
          <w:rFonts w:ascii="Times New Roman" w:hAnsi="Times New Roman" w:cs="Times New Roman"/>
          <w:sz w:val="24"/>
          <w:szCs w:val="24"/>
        </w:rPr>
      </w:pPr>
      <w:r w:rsidRPr="009B4F58">
        <w:rPr>
          <w:rFonts w:ascii="Times New Roman" w:hAnsi="Times New Roman" w:cs="Times New Roman"/>
          <w:sz w:val="24"/>
          <w:szCs w:val="24"/>
        </w:rPr>
        <w:t>УК-3 – Способен организовать и руководить работой команды, вырабатывая командную стратегию для достижения поставленной цели</w:t>
      </w:r>
    </w:p>
    <w:p w14:paraId="354721F6" w14:textId="77777777" w:rsidR="00300BE1" w:rsidRPr="009B4F58" w:rsidRDefault="00300BE1" w:rsidP="00300BE1">
      <w:pPr>
        <w:spacing w:after="0" w:line="240" w:lineRule="auto"/>
        <w:ind w:firstLine="709"/>
        <w:jc w:val="both"/>
        <w:rPr>
          <w:rFonts w:ascii="Times New Roman" w:hAnsi="Times New Roman" w:cs="Times New Roman"/>
          <w:sz w:val="24"/>
          <w:szCs w:val="24"/>
        </w:rPr>
      </w:pPr>
      <w:r w:rsidRPr="009B4F58">
        <w:rPr>
          <w:rFonts w:ascii="Times New Roman" w:hAnsi="Times New Roman" w:cs="Times New Roman"/>
          <w:sz w:val="24"/>
          <w:szCs w:val="24"/>
        </w:rPr>
        <w:t>ПКО-2 – Способен содействовать, повышению психологической защищенности и профилактике психологического неблагополучия обучающихся</w:t>
      </w:r>
    </w:p>
    <w:p w14:paraId="5475C792" w14:textId="77777777" w:rsidR="00300BE1" w:rsidRPr="00E67F02" w:rsidRDefault="00300BE1" w:rsidP="00300BE1">
      <w:pPr>
        <w:spacing w:after="0" w:line="240" w:lineRule="auto"/>
        <w:ind w:firstLine="709"/>
        <w:jc w:val="both"/>
        <w:rPr>
          <w:rFonts w:ascii="Times New Roman" w:hAnsi="Times New Roman" w:cs="Times New Roman"/>
          <w:sz w:val="24"/>
          <w:szCs w:val="24"/>
        </w:rPr>
      </w:pPr>
      <w:r w:rsidRPr="009B4F58">
        <w:rPr>
          <w:rFonts w:ascii="Times New Roman" w:hAnsi="Times New Roman" w:cs="Times New Roman"/>
          <w:sz w:val="24"/>
          <w:szCs w:val="24"/>
        </w:rPr>
        <w:t>ПК-5 – Способен анализировать и прогнозировать риски образовательной среды, планировать комплексные мероприятия по их предупреждению и преодолению</w:t>
      </w:r>
    </w:p>
    <w:p w14:paraId="45761A09" w14:textId="77777777" w:rsidR="00300BE1" w:rsidRPr="009A4604" w:rsidRDefault="00300BE1" w:rsidP="00300BE1">
      <w:pPr>
        <w:spacing w:after="0" w:line="240" w:lineRule="auto"/>
        <w:ind w:firstLine="709"/>
        <w:jc w:val="both"/>
        <w:rPr>
          <w:rFonts w:ascii="Times New Roman" w:hAnsi="Times New Roman" w:cs="Times New Roman"/>
          <w:sz w:val="24"/>
          <w:szCs w:val="24"/>
        </w:rPr>
      </w:pPr>
    </w:p>
    <w:p w14:paraId="5ED1979F" w14:textId="7579FBFA"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Практика проходит в </w:t>
      </w:r>
      <w:r w:rsidR="007A1B6F">
        <w:rPr>
          <w:rFonts w:ascii="Times New Roman" w:hAnsi="Times New Roman" w:cs="Times New Roman"/>
          <w:sz w:val="24"/>
          <w:szCs w:val="24"/>
        </w:rPr>
        <w:t>4</w:t>
      </w:r>
      <w:r w:rsidRPr="009A4604">
        <w:rPr>
          <w:rFonts w:ascii="Times New Roman" w:hAnsi="Times New Roman" w:cs="Times New Roman"/>
          <w:sz w:val="24"/>
          <w:szCs w:val="24"/>
        </w:rPr>
        <w:t xml:space="preserve"> семестре, длится </w:t>
      </w:r>
      <w:r w:rsidR="007A1B6F">
        <w:rPr>
          <w:rFonts w:ascii="Times New Roman" w:hAnsi="Times New Roman" w:cs="Times New Roman"/>
          <w:sz w:val="24"/>
          <w:szCs w:val="24"/>
        </w:rPr>
        <w:t>2</w:t>
      </w:r>
      <w:r w:rsidRPr="009A4604">
        <w:rPr>
          <w:rFonts w:ascii="Times New Roman" w:hAnsi="Times New Roman" w:cs="Times New Roman"/>
          <w:sz w:val="24"/>
          <w:szCs w:val="24"/>
        </w:rPr>
        <w:t xml:space="preserve"> недел</w:t>
      </w:r>
      <w:r w:rsidR="007A1B6F">
        <w:rPr>
          <w:rFonts w:ascii="Times New Roman" w:hAnsi="Times New Roman" w:cs="Times New Roman"/>
          <w:sz w:val="24"/>
          <w:szCs w:val="24"/>
        </w:rPr>
        <w:t>и</w:t>
      </w:r>
      <w:r w:rsidRPr="009A4604">
        <w:rPr>
          <w:rFonts w:ascii="Times New Roman" w:hAnsi="Times New Roman" w:cs="Times New Roman"/>
          <w:sz w:val="24"/>
          <w:szCs w:val="24"/>
        </w:rPr>
        <w:t xml:space="preserve">. </w:t>
      </w:r>
    </w:p>
    <w:p w14:paraId="29B28C20" w14:textId="12DD51C2"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Сроки практики: с </w:t>
      </w:r>
      <w:r w:rsidR="007A1B6F">
        <w:rPr>
          <w:rFonts w:ascii="Times New Roman" w:hAnsi="Times New Roman" w:cs="Times New Roman"/>
          <w:sz w:val="24"/>
          <w:szCs w:val="24"/>
        </w:rPr>
        <w:t>11 марта</w:t>
      </w:r>
      <w:r w:rsidRPr="009A4604">
        <w:rPr>
          <w:rFonts w:ascii="Times New Roman" w:hAnsi="Times New Roman" w:cs="Times New Roman"/>
          <w:sz w:val="24"/>
          <w:szCs w:val="24"/>
        </w:rPr>
        <w:t xml:space="preserve"> по </w:t>
      </w:r>
      <w:r>
        <w:rPr>
          <w:rFonts w:ascii="Times New Roman" w:hAnsi="Times New Roman" w:cs="Times New Roman"/>
          <w:sz w:val="24"/>
          <w:szCs w:val="24"/>
        </w:rPr>
        <w:t>2</w:t>
      </w:r>
      <w:r w:rsidR="007A1B6F">
        <w:rPr>
          <w:rFonts w:ascii="Times New Roman" w:hAnsi="Times New Roman" w:cs="Times New Roman"/>
          <w:sz w:val="24"/>
          <w:szCs w:val="24"/>
        </w:rPr>
        <w:t>3</w:t>
      </w:r>
      <w:r>
        <w:rPr>
          <w:rFonts w:ascii="Times New Roman" w:hAnsi="Times New Roman" w:cs="Times New Roman"/>
          <w:sz w:val="24"/>
          <w:szCs w:val="24"/>
        </w:rPr>
        <w:t xml:space="preserve"> </w:t>
      </w:r>
      <w:r w:rsidR="007A1B6F">
        <w:rPr>
          <w:rFonts w:ascii="Times New Roman" w:hAnsi="Times New Roman" w:cs="Times New Roman"/>
          <w:sz w:val="24"/>
          <w:szCs w:val="24"/>
        </w:rPr>
        <w:t>марта</w:t>
      </w:r>
      <w:r w:rsidRPr="009A4604">
        <w:rPr>
          <w:rFonts w:ascii="Times New Roman" w:hAnsi="Times New Roman" w:cs="Times New Roman"/>
          <w:sz w:val="24"/>
          <w:szCs w:val="24"/>
        </w:rPr>
        <w:t>.</w:t>
      </w:r>
    </w:p>
    <w:p w14:paraId="41B6678A" w14:textId="2BFDE487"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Форма аттестации: зачет.</w:t>
      </w:r>
    </w:p>
    <w:p w14:paraId="0DAEF0A7" w14:textId="77777777" w:rsidR="00300BE1" w:rsidRPr="009A4604" w:rsidRDefault="00300BE1" w:rsidP="00300BE1">
      <w:pPr>
        <w:spacing w:after="0" w:line="240" w:lineRule="auto"/>
        <w:ind w:firstLine="709"/>
        <w:jc w:val="both"/>
        <w:rPr>
          <w:rFonts w:ascii="Times New Roman" w:hAnsi="Times New Roman" w:cs="Times New Roman"/>
          <w:sz w:val="24"/>
          <w:szCs w:val="24"/>
        </w:rPr>
      </w:pPr>
    </w:p>
    <w:p w14:paraId="0B52F024" w14:textId="7E476B40"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Вид</w:t>
      </w:r>
      <w:r>
        <w:rPr>
          <w:rFonts w:ascii="Times New Roman" w:hAnsi="Times New Roman" w:cs="Times New Roman"/>
          <w:sz w:val="24"/>
          <w:szCs w:val="24"/>
        </w:rPr>
        <w:t>ы</w:t>
      </w:r>
      <w:r w:rsidRPr="009A4604">
        <w:rPr>
          <w:rFonts w:ascii="Times New Roman" w:hAnsi="Times New Roman" w:cs="Times New Roman"/>
          <w:sz w:val="24"/>
          <w:szCs w:val="24"/>
        </w:rPr>
        <w:t xml:space="preserve"> профессиональной деятельности: </w:t>
      </w:r>
      <w:r w:rsidRPr="00C628B3">
        <w:rPr>
          <w:rFonts w:ascii="Times New Roman" w:hAnsi="Times New Roman" w:cs="Times New Roman"/>
          <w:sz w:val="24"/>
          <w:szCs w:val="24"/>
        </w:rPr>
        <w:t>Проектная</w:t>
      </w:r>
      <w:r>
        <w:rPr>
          <w:rFonts w:ascii="Times New Roman" w:hAnsi="Times New Roman" w:cs="Times New Roman"/>
          <w:sz w:val="24"/>
          <w:szCs w:val="24"/>
        </w:rPr>
        <w:t xml:space="preserve">, </w:t>
      </w:r>
      <w:r w:rsidRPr="00C628B3">
        <w:rPr>
          <w:rFonts w:ascii="Times New Roman" w:hAnsi="Times New Roman" w:cs="Times New Roman"/>
          <w:sz w:val="24"/>
          <w:szCs w:val="24"/>
        </w:rPr>
        <w:t>Методическая</w:t>
      </w:r>
      <w:r>
        <w:rPr>
          <w:rFonts w:ascii="Times New Roman" w:hAnsi="Times New Roman" w:cs="Times New Roman"/>
          <w:sz w:val="24"/>
          <w:szCs w:val="24"/>
        </w:rPr>
        <w:t xml:space="preserve">, </w:t>
      </w:r>
      <w:r w:rsidRPr="00C628B3">
        <w:rPr>
          <w:rFonts w:ascii="Times New Roman" w:hAnsi="Times New Roman" w:cs="Times New Roman"/>
          <w:sz w:val="24"/>
          <w:szCs w:val="24"/>
        </w:rPr>
        <w:t>Организационно-управленческая</w:t>
      </w:r>
      <w:r w:rsidRPr="009A4604">
        <w:rPr>
          <w:rFonts w:ascii="Times New Roman" w:hAnsi="Times New Roman" w:cs="Times New Roman"/>
          <w:sz w:val="24"/>
          <w:szCs w:val="24"/>
        </w:rPr>
        <w:t>.</w:t>
      </w:r>
    </w:p>
    <w:p w14:paraId="07D354C5" w14:textId="77777777" w:rsidR="00300BE1"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 xml:space="preserve">Профессиональные задачи: </w:t>
      </w:r>
    </w:p>
    <w:p w14:paraId="6A41257C" w14:textId="17536166" w:rsidR="007A1B6F" w:rsidRPr="007A1B6F" w:rsidRDefault="007A1B6F" w:rsidP="007A1B6F">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7A1B6F">
        <w:rPr>
          <w:rFonts w:ascii="Times New Roman" w:hAnsi="Times New Roman" w:cs="Times New Roman"/>
          <w:sz w:val="24"/>
          <w:szCs w:val="24"/>
        </w:rPr>
        <w:t>Проведение математической обработки эмпирических данных исследований по итогам исследования уровня психологической безопасности образовательной / социальной среды и ее субъектов</w:t>
      </w:r>
      <w:r>
        <w:rPr>
          <w:rFonts w:ascii="Times New Roman" w:hAnsi="Times New Roman" w:cs="Times New Roman"/>
          <w:sz w:val="24"/>
          <w:szCs w:val="24"/>
        </w:rPr>
        <w:t>;</w:t>
      </w:r>
    </w:p>
    <w:p w14:paraId="2C2C8E95" w14:textId="3F38BA14" w:rsidR="00300BE1" w:rsidRPr="00D94D59" w:rsidRDefault="007A1B6F" w:rsidP="00401E0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D94D59">
        <w:rPr>
          <w:rFonts w:ascii="Times New Roman" w:hAnsi="Times New Roman" w:cs="Times New Roman"/>
          <w:sz w:val="24"/>
          <w:szCs w:val="24"/>
        </w:rPr>
        <w:t>Реализация индивидуально-ориентированных мер по снижению или устранению отклонений в психическом и личностном развитии детей</w:t>
      </w:r>
      <w:r w:rsidR="00300BE1" w:rsidRPr="00D94D59">
        <w:rPr>
          <w:rFonts w:ascii="Times New Roman" w:hAnsi="Times New Roman" w:cs="Times New Roman"/>
          <w:sz w:val="24"/>
          <w:szCs w:val="24"/>
        </w:rPr>
        <w:t>.</w:t>
      </w:r>
    </w:p>
    <w:p w14:paraId="4466BCC6" w14:textId="77777777" w:rsidR="00300BE1" w:rsidRDefault="00300BE1" w:rsidP="00300BE1">
      <w:pPr>
        <w:spacing w:after="0" w:line="240" w:lineRule="auto"/>
        <w:ind w:firstLine="709"/>
        <w:jc w:val="both"/>
        <w:rPr>
          <w:rFonts w:ascii="Times New Roman" w:hAnsi="Times New Roman" w:cs="Times New Roman"/>
          <w:sz w:val="24"/>
          <w:szCs w:val="24"/>
        </w:rPr>
      </w:pPr>
    </w:p>
    <w:p w14:paraId="3464DF2F" w14:textId="77777777" w:rsidR="00300BE1" w:rsidRPr="00241549" w:rsidRDefault="00300BE1" w:rsidP="00300BE1">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 содержание практики</w:t>
      </w:r>
    </w:p>
    <w:p w14:paraId="1CD2CD17" w14:textId="77777777"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 задания:</w:t>
      </w:r>
    </w:p>
    <w:p w14:paraId="3DAB5BBA" w14:textId="77777777" w:rsidR="00EA6AE6" w:rsidRPr="00EA6AE6" w:rsidRDefault="00EA6AE6">
      <w:pPr>
        <w:pStyle w:val="ac"/>
        <w:numPr>
          <w:ilvl w:val="0"/>
          <w:numId w:val="25"/>
        </w:numPr>
        <w:tabs>
          <w:tab w:val="left" w:pos="1276"/>
        </w:tabs>
        <w:spacing w:after="0" w:line="240" w:lineRule="auto"/>
        <w:ind w:left="709" w:firstLine="0"/>
        <w:jc w:val="both"/>
        <w:rPr>
          <w:rFonts w:ascii="Times New Roman" w:hAnsi="Times New Roman" w:cs="Times New Roman"/>
          <w:sz w:val="24"/>
          <w:szCs w:val="24"/>
        </w:rPr>
      </w:pPr>
      <w:r w:rsidRPr="00EA6AE6">
        <w:rPr>
          <w:rFonts w:ascii="Times New Roman" w:hAnsi="Times New Roman" w:cs="Times New Roman"/>
          <w:sz w:val="24"/>
          <w:szCs w:val="24"/>
        </w:rPr>
        <w:t>Проведение сравнительного исследования по итогам диагностики психологической безопасности образовательной / социальной среды и взаимодействия ее субъектов.</w:t>
      </w:r>
    </w:p>
    <w:p w14:paraId="71EAC8A2" w14:textId="77777777" w:rsidR="00EA6AE6" w:rsidRPr="00EA6AE6" w:rsidRDefault="00EA6AE6">
      <w:pPr>
        <w:pStyle w:val="ac"/>
        <w:numPr>
          <w:ilvl w:val="0"/>
          <w:numId w:val="25"/>
        </w:numPr>
        <w:tabs>
          <w:tab w:val="left" w:pos="1276"/>
        </w:tabs>
        <w:spacing w:after="0" w:line="240" w:lineRule="auto"/>
        <w:ind w:left="709" w:firstLine="0"/>
        <w:jc w:val="both"/>
        <w:rPr>
          <w:rFonts w:ascii="Times New Roman" w:hAnsi="Times New Roman" w:cs="Times New Roman"/>
          <w:sz w:val="24"/>
          <w:szCs w:val="24"/>
        </w:rPr>
      </w:pPr>
      <w:r w:rsidRPr="00EA6AE6">
        <w:rPr>
          <w:rFonts w:ascii="Times New Roman" w:hAnsi="Times New Roman" w:cs="Times New Roman"/>
          <w:sz w:val="24"/>
          <w:szCs w:val="24"/>
        </w:rPr>
        <w:t>Проведение корреляционного исследования по итогам диагностики психологической безопасности образовательной / социальной среды и взаимодействия ее субъектов.</w:t>
      </w:r>
    </w:p>
    <w:p w14:paraId="571FD56D" w14:textId="77777777" w:rsidR="00EA6AE6" w:rsidRPr="00EA6AE6" w:rsidRDefault="00EA6AE6">
      <w:pPr>
        <w:pStyle w:val="ac"/>
        <w:numPr>
          <w:ilvl w:val="0"/>
          <w:numId w:val="25"/>
        </w:numPr>
        <w:tabs>
          <w:tab w:val="left" w:pos="1276"/>
        </w:tabs>
        <w:spacing w:after="0" w:line="240" w:lineRule="auto"/>
        <w:ind w:left="709" w:firstLine="0"/>
        <w:jc w:val="both"/>
        <w:rPr>
          <w:rFonts w:ascii="Times New Roman" w:hAnsi="Times New Roman" w:cs="Times New Roman"/>
          <w:sz w:val="24"/>
          <w:szCs w:val="24"/>
        </w:rPr>
      </w:pPr>
      <w:r w:rsidRPr="00EA6AE6">
        <w:rPr>
          <w:rFonts w:ascii="Times New Roman" w:hAnsi="Times New Roman" w:cs="Times New Roman"/>
          <w:sz w:val="24"/>
          <w:szCs w:val="24"/>
        </w:rPr>
        <w:t>Подготовка рекомендаций по коррекции угроз психологической безопасности субъектов образовательной / социальной среды.</w:t>
      </w:r>
    </w:p>
    <w:p w14:paraId="55FA8FBC" w14:textId="727B7E18" w:rsidR="00300BE1" w:rsidRDefault="00300BE1" w:rsidP="00EA6AE6">
      <w:pPr>
        <w:pStyle w:val="ac"/>
        <w:tabs>
          <w:tab w:val="left" w:pos="1276"/>
        </w:tabs>
        <w:spacing w:after="0" w:line="240" w:lineRule="auto"/>
        <w:ind w:left="709"/>
        <w:jc w:val="both"/>
        <w:rPr>
          <w:rFonts w:ascii="Times New Roman" w:hAnsi="Times New Roman" w:cs="Times New Roman"/>
          <w:sz w:val="24"/>
          <w:szCs w:val="24"/>
        </w:rPr>
      </w:pPr>
    </w:p>
    <w:p w14:paraId="08690F9E" w14:textId="137A9ACF" w:rsidR="00300BE1" w:rsidRPr="009A4604" w:rsidRDefault="00300BE1" w:rsidP="00300BE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w:t>
      </w:r>
      <w:r w:rsidR="00D94D59">
        <w:rPr>
          <w:rFonts w:ascii="Times New Roman" w:hAnsi="Times New Roman" w:cs="Times New Roman"/>
          <w:sz w:val="24"/>
          <w:szCs w:val="24"/>
        </w:rPr>
        <w:t>о</w:t>
      </w:r>
      <w:r w:rsidRPr="009A4604">
        <w:rPr>
          <w:rFonts w:ascii="Times New Roman" w:hAnsi="Times New Roman" w:cs="Times New Roman"/>
          <w:sz w:val="24"/>
          <w:szCs w:val="24"/>
        </w:rPr>
        <w:t>е задани</w:t>
      </w:r>
      <w:r w:rsidR="00D94D59">
        <w:rPr>
          <w:rFonts w:ascii="Times New Roman" w:hAnsi="Times New Roman" w:cs="Times New Roman"/>
          <w:sz w:val="24"/>
          <w:szCs w:val="24"/>
        </w:rPr>
        <w:t>е</w:t>
      </w:r>
      <w:r w:rsidRPr="009A4604">
        <w:rPr>
          <w:rFonts w:ascii="Times New Roman" w:hAnsi="Times New Roman" w:cs="Times New Roman"/>
          <w:sz w:val="24"/>
          <w:szCs w:val="24"/>
        </w:rPr>
        <w:t>:</w:t>
      </w:r>
    </w:p>
    <w:p w14:paraId="2F7F1D96" w14:textId="0C5B1EC6" w:rsidR="00D94D59" w:rsidRDefault="00D94D59" w:rsidP="00D94D5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Проведение и обработка</w:t>
      </w:r>
      <w:r w:rsidRPr="00D94D59">
        <w:rPr>
          <w:rFonts w:ascii="Times New Roman" w:hAnsi="Times New Roman" w:cs="Times New Roman"/>
          <w:sz w:val="24"/>
          <w:szCs w:val="24"/>
        </w:rPr>
        <w:t xml:space="preserve"> </w:t>
      </w:r>
      <w:proofErr w:type="spellStart"/>
      <w:r w:rsidRPr="00D94D59">
        <w:rPr>
          <w:rFonts w:ascii="Times New Roman" w:hAnsi="Times New Roman" w:cs="Times New Roman"/>
          <w:sz w:val="24"/>
          <w:szCs w:val="24"/>
        </w:rPr>
        <w:t>психосемантического</w:t>
      </w:r>
      <w:proofErr w:type="spellEnd"/>
      <w:r w:rsidRPr="00D94D59">
        <w:rPr>
          <w:rFonts w:ascii="Times New Roman" w:hAnsi="Times New Roman" w:cs="Times New Roman"/>
          <w:sz w:val="24"/>
          <w:szCs w:val="24"/>
        </w:rPr>
        <w:t xml:space="preserve"> исследования с использованием метода семантического дифференциала или личностного дифференциала (</w:t>
      </w:r>
      <w:r>
        <w:rPr>
          <w:rFonts w:ascii="Times New Roman" w:hAnsi="Times New Roman" w:cs="Times New Roman"/>
          <w:sz w:val="24"/>
          <w:szCs w:val="24"/>
        </w:rPr>
        <w:t>на выбор</w:t>
      </w:r>
      <w:r w:rsidRPr="00D94D59">
        <w:rPr>
          <w:rFonts w:ascii="Times New Roman" w:hAnsi="Times New Roman" w:cs="Times New Roman"/>
          <w:sz w:val="24"/>
          <w:szCs w:val="24"/>
        </w:rPr>
        <w:t>).</w:t>
      </w:r>
    </w:p>
    <w:p w14:paraId="4724FEAF" w14:textId="77777777" w:rsidR="00D94D59" w:rsidRPr="00D94D59" w:rsidRDefault="00D94D59" w:rsidP="00D94D59">
      <w:pPr>
        <w:pStyle w:val="ac"/>
        <w:tabs>
          <w:tab w:val="left" w:pos="1134"/>
        </w:tabs>
        <w:spacing w:after="0" w:line="240" w:lineRule="auto"/>
        <w:ind w:left="709"/>
        <w:jc w:val="both"/>
        <w:rPr>
          <w:rFonts w:ascii="Times New Roman" w:hAnsi="Times New Roman" w:cs="Times New Roman"/>
          <w:sz w:val="24"/>
          <w:szCs w:val="24"/>
        </w:rPr>
      </w:pPr>
    </w:p>
    <w:p w14:paraId="42759446" w14:textId="77777777" w:rsidR="00243AB6" w:rsidRPr="009A336D" w:rsidRDefault="00243AB6" w:rsidP="00243AB6">
      <w:pPr>
        <w:pStyle w:val="120"/>
      </w:pPr>
      <w:bookmarkStart w:id="23" w:name="_Toc151980888"/>
      <w:r w:rsidRPr="009A336D">
        <w:t>Образец оформления отчета</w:t>
      </w:r>
      <w:bookmarkEnd w:id="23"/>
    </w:p>
    <w:p w14:paraId="33C61FD7" w14:textId="77777777" w:rsidR="00243AB6" w:rsidRPr="009A336D" w:rsidRDefault="00243AB6" w:rsidP="00243AB6">
      <w:pPr>
        <w:spacing w:after="0" w:line="240" w:lineRule="auto"/>
        <w:ind w:firstLine="709"/>
        <w:jc w:val="both"/>
        <w:rPr>
          <w:rFonts w:ascii="Times New Roman" w:hAnsi="Times New Roman" w:cs="Times New Roman"/>
          <w:sz w:val="24"/>
          <w:szCs w:val="24"/>
        </w:rPr>
      </w:pPr>
    </w:p>
    <w:p w14:paraId="52C04FD9" w14:textId="6870D78C" w:rsidR="00243AB6" w:rsidRDefault="00243AB6" w:rsidP="00243AB6">
      <w:pPr>
        <w:spacing w:after="0" w:line="240" w:lineRule="auto"/>
        <w:ind w:firstLine="709"/>
        <w:jc w:val="both"/>
        <w:rPr>
          <w:rFonts w:ascii="Times New Roman" w:hAnsi="Times New Roman" w:cs="Times New Roman"/>
          <w:sz w:val="24"/>
          <w:szCs w:val="24"/>
        </w:rPr>
      </w:pPr>
      <w:r w:rsidRPr="009A336D">
        <w:rPr>
          <w:rFonts w:ascii="Times New Roman" w:hAnsi="Times New Roman" w:cs="Times New Roman"/>
          <w:sz w:val="24"/>
          <w:szCs w:val="24"/>
        </w:rPr>
        <w:t xml:space="preserve">Образец </w:t>
      </w:r>
      <w:r w:rsidR="00873A89">
        <w:rPr>
          <w:rFonts w:ascii="Times New Roman" w:hAnsi="Times New Roman" w:cs="Times New Roman"/>
          <w:sz w:val="24"/>
          <w:szCs w:val="24"/>
        </w:rPr>
        <w:t>(</w:t>
      </w:r>
      <w:hyperlink r:id="rId21" w:history="1">
        <w:r w:rsidR="002815D6" w:rsidRPr="002815D6">
          <w:rPr>
            <w:rStyle w:val="ad"/>
            <w:rFonts w:ascii="Times New Roman" w:hAnsi="Times New Roman" w:cs="Times New Roman"/>
            <w:sz w:val="24"/>
            <w:szCs w:val="24"/>
          </w:rPr>
          <w:t xml:space="preserve">Образец_4 </w:t>
        </w:r>
        <w:proofErr w:type="spellStart"/>
        <w:r w:rsidR="002815D6" w:rsidRPr="002815D6">
          <w:rPr>
            <w:rStyle w:val="ad"/>
            <w:rFonts w:ascii="Times New Roman" w:hAnsi="Times New Roman" w:cs="Times New Roman"/>
            <w:sz w:val="24"/>
            <w:szCs w:val="24"/>
          </w:rPr>
          <w:t>сем_технологическая</w:t>
        </w:r>
        <w:proofErr w:type="spellEnd"/>
      </w:hyperlink>
      <w:r w:rsidR="00873A89">
        <w:rPr>
          <w:rFonts w:ascii="Times New Roman" w:hAnsi="Times New Roman" w:cs="Times New Roman"/>
          <w:sz w:val="24"/>
          <w:szCs w:val="24"/>
        </w:rPr>
        <w:t xml:space="preserve">) </w:t>
      </w:r>
      <w:r w:rsidRPr="009A336D">
        <w:rPr>
          <w:rFonts w:ascii="Times New Roman" w:hAnsi="Times New Roman" w:cs="Times New Roman"/>
          <w:sz w:val="24"/>
          <w:szCs w:val="24"/>
        </w:rPr>
        <w:t>содержит возможные фрагменты оформления, которые должны быть соотнесены с заданиями, изложенными в программах практик, творческий подход приветствуется</w:t>
      </w:r>
      <w:r>
        <w:rPr>
          <w:rFonts w:ascii="Times New Roman" w:hAnsi="Times New Roman" w:cs="Times New Roman"/>
          <w:sz w:val="24"/>
          <w:szCs w:val="24"/>
        </w:rPr>
        <w:t>.</w:t>
      </w:r>
    </w:p>
    <w:p w14:paraId="64C3C9FD" w14:textId="77777777" w:rsidR="00873A89" w:rsidRDefault="00873A89" w:rsidP="00243AB6">
      <w:pPr>
        <w:spacing w:after="0" w:line="240" w:lineRule="auto"/>
        <w:ind w:firstLine="709"/>
        <w:jc w:val="both"/>
        <w:rPr>
          <w:rFonts w:ascii="Times New Roman" w:hAnsi="Times New Roman" w:cs="Times New Roman"/>
          <w:sz w:val="24"/>
          <w:szCs w:val="24"/>
        </w:rPr>
      </w:pPr>
    </w:p>
    <w:p w14:paraId="4E2E9991" w14:textId="40A579C3" w:rsidR="00D94D59" w:rsidRDefault="00873A89" w:rsidP="00873A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 прохождении данной практики вам понадобятся знания по обработке эмпирических данных.</w:t>
      </w:r>
    </w:p>
    <w:p w14:paraId="273D037C" w14:textId="77777777" w:rsidR="00D94D59" w:rsidRDefault="00D94D59">
      <w:pPr>
        <w:rPr>
          <w:rFonts w:ascii="Times New Roman" w:hAnsi="Times New Roman" w:cs="Times New Roman"/>
          <w:sz w:val="24"/>
          <w:szCs w:val="24"/>
        </w:rPr>
      </w:pPr>
      <w:r>
        <w:rPr>
          <w:rFonts w:ascii="Times New Roman" w:hAnsi="Times New Roman" w:cs="Times New Roman"/>
          <w:sz w:val="24"/>
          <w:szCs w:val="24"/>
        </w:rPr>
        <w:br w:type="page"/>
      </w:r>
    </w:p>
    <w:p w14:paraId="790CD49A" w14:textId="25E33642" w:rsidR="006F50E6" w:rsidRPr="006F50E6" w:rsidRDefault="006F50E6" w:rsidP="00873A89">
      <w:pPr>
        <w:spacing w:after="0" w:line="240" w:lineRule="auto"/>
        <w:jc w:val="center"/>
        <w:rPr>
          <w:rFonts w:ascii="Times New Roman" w:hAnsi="Times New Roman" w:cs="Times New Roman"/>
          <w:b/>
          <w:bCs/>
          <w:sz w:val="24"/>
          <w:szCs w:val="24"/>
        </w:rPr>
      </w:pPr>
      <w:bookmarkStart w:id="24" w:name="_Hlk150518888"/>
      <w:r w:rsidRPr="006F50E6">
        <w:rPr>
          <w:rFonts w:ascii="Times New Roman" w:hAnsi="Times New Roman" w:cs="Times New Roman"/>
          <w:b/>
          <w:bCs/>
          <w:sz w:val="24"/>
          <w:szCs w:val="24"/>
        </w:rPr>
        <w:lastRenderedPageBreak/>
        <w:t>Обработка данных</w:t>
      </w:r>
    </w:p>
    <w:p w14:paraId="7C450FFA"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«Различают количественную и качественную обработку данных. Количественная обработка – это работа с измеренными характеристиками изучаемого объекта, его «объективированными» свойствами. Качественная обработка представляет собой способ проникновения в сущность объекта путем выявления его </w:t>
      </w:r>
      <w:proofErr w:type="spellStart"/>
      <w:r w:rsidRPr="006F50E6">
        <w:rPr>
          <w:rFonts w:ascii="Times New Roman" w:hAnsi="Times New Roman" w:cs="Times New Roman"/>
          <w:sz w:val="24"/>
          <w:szCs w:val="24"/>
        </w:rPr>
        <w:t>неизмеряемых</w:t>
      </w:r>
      <w:proofErr w:type="spellEnd"/>
      <w:r w:rsidRPr="006F50E6">
        <w:rPr>
          <w:rFonts w:ascii="Times New Roman" w:hAnsi="Times New Roman" w:cs="Times New Roman"/>
          <w:sz w:val="24"/>
          <w:szCs w:val="24"/>
        </w:rPr>
        <w:t xml:space="preserve"> свойств.</w:t>
      </w:r>
    </w:p>
    <w:p w14:paraId="0082E9BA"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Количественная обработка направлена в основном на формальное, внешнее изучение объекта, качественная – преимущественно на содержательное, внутреннее его изучение. В количественном исследовании доминирует аналитическая составляющая познания, что отражено и в названиях количественных методов обработки эмпирического материала: корреляционный анализ, факторный анализ и т. д. Реализуется количественная обработка с помощью математико-статистических методов.</w:t>
      </w:r>
    </w:p>
    <w:p w14:paraId="394D3A72"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В качественной обработке преобладают синтетические способы познания. Обобщение проводится на следующем этапе исследовательского процесса – интерпретационном. При качественной обработке данных главное заключается в соответствующем представлении сведений об изучаемом явлении, обеспечивающем дальнейшее его теоретическое изучение. Обычно результатом качественной обработки является интегрированное представление о множестве свойств объекта или множестве объектов в форме классификаций и типологий. Качественная обработка в значительной мере апеллирует к методам логики. … </w:t>
      </w:r>
    </w:p>
    <w:p w14:paraId="62C7F1E4"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Качественная обработка естественным образом выливается в описание и объяснение изучаемых явлений, что составляет уже следующий уровень их изучения, осуществляемый на стадии интерпретации результатов. Количественная же обработка полностью относится к этапу обработки данных». (Из книги Коновалова М.Д. Экспериментальная психология: конспект лекций. [Электронный ресурс] // URL: </w:t>
      </w:r>
      <w:hyperlink r:id="rId22" w:history="1">
        <w:r w:rsidRPr="006F50E6">
          <w:rPr>
            <w:rFonts w:ascii="Times New Roman" w:hAnsi="Times New Roman" w:cs="Times New Roman"/>
            <w:sz w:val="24"/>
            <w:szCs w:val="24"/>
          </w:rPr>
          <w:t>http://www.uhlib.ru/psihologija/yeksperimentalnaja_psihologija_konspekt_lekcii/index.php</w:t>
        </w:r>
      </w:hyperlink>
      <w:r w:rsidRPr="006F50E6">
        <w:rPr>
          <w:rFonts w:ascii="Times New Roman" w:hAnsi="Times New Roman" w:cs="Times New Roman"/>
          <w:sz w:val="24"/>
          <w:szCs w:val="24"/>
        </w:rPr>
        <w:t xml:space="preserve"> (дата обращения 04.03.2014)) </w:t>
      </w:r>
    </w:p>
    <w:p w14:paraId="2B97B243" w14:textId="77777777" w:rsidR="006F50E6" w:rsidRPr="006F50E6" w:rsidRDefault="006F50E6" w:rsidP="006F50E6">
      <w:pPr>
        <w:spacing w:after="0" w:line="240" w:lineRule="auto"/>
        <w:ind w:firstLine="709"/>
        <w:jc w:val="both"/>
        <w:rPr>
          <w:rFonts w:ascii="Times New Roman" w:hAnsi="Times New Roman" w:cs="Times New Roman"/>
          <w:sz w:val="24"/>
          <w:szCs w:val="24"/>
        </w:rPr>
      </w:pPr>
    </w:p>
    <w:p w14:paraId="759E8689" w14:textId="004E3166"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Для количественной обработки данных используются программы </w:t>
      </w:r>
      <w:proofErr w:type="spellStart"/>
      <w:r w:rsidRPr="006F50E6">
        <w:rPr>
          <w:rFonts w:ascii="Times New Roman" w:hAnsi="Times New Roman" w:cs="Times New Roman"/>
          <w:sz w:val="24"/>
          <w:szCs w:val="24"/>
        </w:rPr>
        <w:t>Statistica</w:t>
      </w:r>
      <w:proofErr w:type="spellEnd"/>
      <w:r w:rsidRPr="006F50E6">
        <w:rPr>
          <w:rFonts w:ascii="Times New Roman" w:hAnsi="Times New Roman" w:cs="Times New Roman"/>
          <w:sz w:val="24"/>
          <w:szCs w:val="24"/>
        </w:rPr>
        <w:t xml:space="preserve">, SPSS или язык для статистической обработки данных R. </w:t>
      </w:r>
      <w:r>
        <w:rPr>
          <w:rFonts w:ascii="Times New Roman" w:hAnsi="Times New Roman" w:cs="Times New Roman"/>
          <w:sz w:val="24"/>
          <w:szCs w:val="24"/>
        </w:rPr>
        <w:t>М</w:t>
      </w:r>
      <w:r w:rsidRPr="006F50E6">
        <w:rPr>
          <w:rFonts w:ascii="Times New Roman" w:hAnsi="Times New Roman" w:cs="Times New Roman"/>
          <w:sz w:val="24"/>
          <w:szCs w:val="24"/>
        </w:rPr>
        <w:t>ож</w:t>
      </w:r>
      <w:r>
        <w:rPr>
          <w:rFonts w:ascii="Times New Roman" w:hAnsi="Times New Roman" w:cs="Times New Roman"/>
          <w:sz w:val="24"/>
          <w:szCs w:val="24"/>
        </w:rPr>
        <w:t>но</w:t>
      </w:r>
      <w:r w:rsidRPr="006F50E6">
        <w:rPr>
          <w:rFonts w:ascii="Times New Roman" w:hAnsi="Times New Roman" w:cs="Times New Roman"/>
          <w:sz w:val="24"/>
          <w:szCs w:val="24"/>
        </w:rPr>
        <w:t xml:space="preserve"> выбрать любой продукт, которым владее</w:t>
      </w:r>
      <w:r>
        <w:rPr>
          <w:rFonts w:ascii="Times New Roman" w:hAnsi="Times New Roman" w:cs="Times New Roman"/>
          <w:sz w:val="24"/>
          <w:szCs w:val="24"/>
        </w:rPr>
        <w:t>те</w:t>
      </w:r>
      <w:r w:rsidRPr="006F50E6">
        <w:rPr>
          <w:rFonts w:ascii="Times New Roman" w:hAnsi="Times New Roman" w:cs="Times New Roman"/>
          <w:sz w:val="24"/>
          <w:szCs w:val="24"/>
        </w:rPr>
        <w:t xml:space="preserve">. </w:t>
      </w:r>
      <w:r>
        <w:rPr>
          <w:rFonts w:ascii="Times New Roman" w:hAnsi="Times New Roman" w:cs="Times New Roman"/>
          <w:sz w:val="24"/>
          <w:szCs w:val="24"/>
        </w:rPr>
        <w:t>Рассмотрим</w:t>
      </w:r>
      <w:r w:rsidRPr="006F50E6">
        <w:rPr>
          <w:rFonts w:ascii="Times New Roman" w:hAnsi="Times New Roman" w:cs="Times New Roman"/>
          <w:sz w:val="24"/>
          <w:szCs w:val="24"/>
        </w:rPr>
        <w:t xml:space="preserve"> количественную обработку данных в программе </w:t>
      </w:r>
      <w:proofErr w:type="spellStart"/>
      <w:r w:rsidRPr="006F50E6">
        <w:rPr>
          <w:rFonts w:ascii="Times New Roman" w:hAnsi="Times New Roman" w:cs="Times New Roman"/>
          <w:sz w:val="24"/>
          <w:szCs w:val="24"/>
        </w:rPr>
        <w:t>Statistica</w:t>
      </w:r>
      <w:proofErr w:type="spellEnd"/>
      <w:r w:rsidRPr="006F50E6">
        <w:rPr>
          <w:rFonts w:ascii="Times New Roman" w:hAnsi="Times New Roman" w:cs="Times New Roman"/>
          <w:sz w:val="24"/>
          <w:szCs w:val="24"/>
        </w:rPr>
        <w:t xml:space="preserve">. Если </w:t>
      </w:r>
      <w:r>
        <w:rPr>
          <w:rFonts w:ascii="Times New Roman" w:hAnsi="Times New Roman" w:cs="Times New Roman"/>
          <w:sz w:val="24"/>
          <w:szCs w:val="24"/>
        </w:rPr>
        <w:t>будете</w:t>
      </w:r>
      <w:r w:rsidRPr="006F50E6">
        <w:rPr>
          <w:rFonts w:ascii="Times New Roman" w:hAnsi="Times New Roman" w:cs="Times New Roman"/>
          <w:sz w:val="24"/>
          <w:szCs w:val="24"/>
        </w:rPr>
        <w:t xml:space="preserve"> использовать программу </w:t>
      </w:r>
      <w:r w:rsidRPr="006F50E6">
        <w:rPr>
          <w:rFonts w:ascii="Times New Roman" w:hAnsi="Times New Roman" w:cs="Times New Roman"/>
          <w:sz w:val="24"/>
          <w:szCs w:val="24"/>
          <w:lang w:val="en-US"/>
        </w:rPr>
        <w:t>SPSS</w:t>
      </w:r>
      <w:r w:rsidRPr="006F50E6">
        <w:rPr>
          <w:rFonts w:ascii="Times New Roman" w:hAnsi="Times New Roman" w:cs="Times New Roman"/>
          <w:sz w:val="24"/>
          <w:szCs w:val="24"/>
        </w:rPr>
        <w:t>, то для решения возникающих трудностей при обработке данных мо</w:t>
      </w:r>
      <w:r>
        <w:rPr>
          <w:rFonts w:ascii="Times New Roman" w:hAnsi="Times New Roman" w:cs="Times New Roman"/>
          <w:sz w:val="24"/>
          <w:szCs w:val="24"/>
        </w:rPr>
        <w:t>жно</w:t>
      </w:r>
      <w:r w:rsidRPr="006F50E6">
        <w:rPr>
          <w:rFonts w:ascii="Times New Roman" w:hAnsi="Times New Roman" w:cs="Times New Roman"/>
          <w:sz w:val="24"/>
          <w:szCs w:val="24"/>
        </w:rPr>
        <w:t xml:space="preserve"> </w:t>
      </w:r>
      <w:r>
        <w:rPr>
          <w:rFonts w:ascii="Times New Roman" w:hAnsi="Times New Roman" w:cs="Times New Roman"/>
          <w:sz w:val="24"/>
          <w:szCs w:val="24"/>
        </w:rPr>
        <w:t>воспользоваться</w:t>
      </w:r>
      <w:r w:rsidRPr="006F50E6">
        <w:rPr>
          <w:rFonts w:ascii="Times New Roman" w:hAnsi="Times New Roman" w:cs="Times New Roman"/>
          <w:sz w:val="24"/>
          <w:szCs w:val="24"/>
        </w:rPr>
        <w:t xml:space="preserve"> самоучител</w:t>
      </w:r>
      <w:r>
        <w:rPr>
          <w:rFonts w:ascii="Times New Roman" w:hAnsi="Times New Roman" w:cs="Times New Roman"/>
          <w:sz w:val="24"/>
          <w:szCs w:val="24"/>
        </w:rPr>
        <w:t>ем</w:t>
      </w:r>
      <w:r w:rsidRPr="006F50E6">
        <w:rPr>
          <w:rFonts w:ascii="Times New Roman" w:hAnsi="Times New Roman" w:cs="Times New Roman"/>
          <w:sz w:val="24"/>
          <w:szCs w:val="24"/>
        </w:rPr>
        <w:t xml:space="preserve">: </w:t>
      </w:r>
      <w:hyperlink r:id="rId23" w:history="1">
        <w:r w:rsidRPr="006F50E6">
          <w:rPr>
            <w:rStyle w:val="ad"/>
            <w:rFonts w:ascii="Times New Roman" w:hAnsi="Times New Roman" w:cs="Times New Roman"/>
            <w:sz w:val="24"/>
            <w:szCs w:val="24"/>
          </w:rPr>
          <w:t>http://www.datuapstrade.lv/rus/spss/</w:t>
        </w:r>
      </w:hyperlink>
    </w:p>
    <w:p w14:paraId="5D9C1993" w14:textId="52C9C40F"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Рассмотрим основные этапы количественной обработки данных. </w:t>
      </w:r>
    </w:p>
    <w:p w14:paraId="488DF425"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1. Создаем электронную таблицу, в которую вносим все данные, полученные в результате проведенного исследования.</w:t>
      </w:r>
    </w:p>
    <w:p w14:paraId="08DBFDD2" w14:textId="6D198FCC"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В первые два столбца вносятся пол и возраст испытуемых. Пол кодируется: «1» - мужской пол, «2» - женский пол. Далее все остальные результаты. </w:t>
      </w:r>
    </w:p>
    <w:p w14:paraId="7AA5149D" w14:textId="5AEB6C15"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Для удобства обработки и понимания можно выделить разными цветами полученные данные, например, результаты по одной методике – красным, по другой – желтым, и т.д. Прежде чем начинать обработку обязательно проверь</w:t>
      </w:r>
      <w:r>
        <w:rPr>
          <w:rFonts w:ascii="Times New Roman" w:hAnsi="Times New Roman" w:cs="Times New Roman"/>
          <w:sz w:val="24"/>
          <w:szCs w:val="24"/>
        </w:rPr>
        <w:t>те</w:t>
      </w:r>
      <w:r w:rsidRPr="006F50E6">
        <w:rPr>
          <w:rFonts w:ascii="Times New Roman" w:hAnsi="Times New Roman" w:cs="Times New Roman"/>
          <w:sz w:val="24"/>
          <w:szCs w:val="24"/>
        </w:rPr>
        <w:t>, что нет пропусков данных, так как это может повлиять на итоговые результаты во время обработки.</w:t>
      </w:r>
    </w:p>
    <w:p w14:paraId="2A14B523" w14:textId="77777777" w:rsidR="006F50E6" w:rsidRPr="006F50E6" w:rsidRDefault="006F50E6" w:rsidP="006F50E6">
      <w:pPr>
        <w:spacing w:after="0" w:line="240" w:lineRule="auto"/>
        <w:jc w:val="both"/>
        <w:rPr>
          <w:rFonts w:ascii="Times New Roman" w:hAnsi="Times New Roman" w:cs="Times New Roman"/>
          <w:sz w:val="24"/>
          <w:szCs w:val="24"/>
        </w:rPr>
      </w:pPr>
    </w:p>
    <w:p w14:paraId="7775BAFB"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lastRenderedPageBreak/>
        <w:drawing>
          <wp:inline distT="0" distB="0" distL="0" distR="0" wp14:anchorId="379F4BE8" wp14:editId="752FC3A4">
            <wp:extent cx="6286500" cy="3419475"/>
            <wp:effectExtent l="0" t="0" r="0" b="9525"/>
            <wp:docPr id="105397088" name="Рисунок 10539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r="5846" b="3685"/>
                    <a:stretch>
                      <a:fillRect/>
                    </a:stretch>
                  </pic:blipFill>
                  <pic:spPr bwMode="auto">
                    <a:xfrm>
                      <a:off x="0" y="0"/>
                      <a:ext cx="6286500" cy="3419475"/>
                    </a:xfrm>
                    <a:prstGeom prst="rect">
                      <a:avLst/>
                    </a:prstGeom>
                    <a:noFill/>
                    <a:ln>
                      <a:noFill/>
                    </a:ln>
                  </pic:spPr>
                </pic:pic>
              </a:graphicData>
            </a:graphic>
          </wp:inline>
        </w:drawing>
      </w:r>
    </w:p>
    <w:p w14:paraId="7A932305" w14:textId="77777777" w:rsidR="006F50E6" w:rsidRPr="006F50E6" w:rsidRDefault="006F50E6" w:rsidP="006F50E6">
      <w:pPr>
        <w:spacing w:after="0" w:line="240" w:lineRule="auto"/>
        <w:jc w:val="both"/>
        <w:rPr>
          <w:rFonts w:ascii="Times New Roman" w:hAnsi="Times New Roman" w:cs="Times New Roman"/>
          <w:sz w:val="24"/>
          <w:szCs w:val="24"/>
        </w:rPr>
      </w:pPr>
    </w:p>
    <w:p w14:paraId="79B3701F" w14:textId="1D212F13"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Полученные данные могут относится к различным шкалам измерений и прежде, чем начинать обработку данных</w:t>
      </w:r>
      <w:r>
        <w:rPr>
          <w:rFonts w:ascii="Times New Roman" w:hAnsi="Times New Roman" w:cs="Times New Roman"/>
          <w:sz w:val="24"/>
          <w:szCs w:val="24"/>
        </w:rPr>
        <w:t xml:space="preserve"> </w:t>
      </w:r>
      <w:r w:rsidRPr="006F50E6">
        <w:rPr>
          <w:rFonts w:ascii="Times New Roman" w:hAnsi="Times New Roman" w:cs="Times New Roman"/>
          <w:sz w:val="24"/>
          <w:szCs w:val="24"/>
        </w:rPr>
        <w:t>рассмотрим, какие бывают типы измерений. Для этого обратимся к выдержке из главы 9.2. книги Гласса Дж., Стенли Дж. «Статистические методы в педагогике и психологии».</w:t>
      </w:r>
    </w:p>
    <w:p w14:paraId="73E15875"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«Различают четыре типа измерений переменных:</w:t>
      </w:r>
    </w:p>
    <w:p w14:paraId="270B82CE"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Измерения в дихотомической шкале наименований. Фиксируется просто наличие или отсутствие чего-либо. Данные представляют собой нули и единицы. Порядок оценивания является, как правило, произвольным. Примеры: республиканец (1) —демократ — (0); учащийся школы (1) - не учащийся школы (0); мужчина (1) - женщина (0); женат (1)—холост (0).</w:t>
      </w:r>
    </w:p>
    <w:p w14:paraId="7FA5EDE0"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Измерения в дихотомической шкале наименований в предположении нормального распределения. Предполагается, что более утонченные, более полные и более совершенные методы измерения могли бы обеспечить приблизительно нормальное распределение результатов, но рассматриваемые данные говорят лишь о том, будет ли объект занимать положение выше (1) или ниже (0) некоторой точки в этом нормальном распределении. Если в отношении большой группы учащихся было известно только, превышает ли коэффициент интеллекта отметку 120 (обозначим этот факт единицей) или нет (обозначим это 0), то единицы и нули представляли бы собой дихотомические данные, основанные на нормальном распределении. Конечно, было бы неэффективным пренебрегать исходными данными и записывать вместо них единицы и нули, и это, как правило, не делается (несмотря на то, что в ранней истории факторного анализа это было удобным с точки зрения вычисления).</w:t>
      </w:r>
    </w:p>
    <w:p w14:paraId="1BA3B0CD"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Измерения в шкале порядка. Данные представляют собой последовательные несвязанные ранги I, 2, ..., п. Эти ранги можно присвоить измерениям другой шкалы (например, когда исходные данные 136, 124, 97 ранжируются номерами 1, 2, 3), или они могут быть прямым переводом восприятий в числа (например, когда судья ранжирует 10 конкурентов от наиболее опытного - 1 до наименее опытного - 10). Пример: 94 ученика выпускного класса ранжируются от 1 до 94 по средним баллам.</w:t>
      </w:r>
    </w:p>
    <w:p w14:paraId="71C256DA"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Измерения в шкалах интервалов или отношений. Существует единица измерения, например дюйм, день и т. д., а (в случае шкалы отношений) нулевая точка на шкале соответствует отсутствию (то есть нулю) измеряемой переменной. Результатом может быть </w:t>
      </w:r>
      <w:r w:rsidRPr="006F50E6">
        <w:rPr>
          <w:rFonts w:ascii="Times New Roman" w:hAnsi="Times New Roman" w:cs="Times New Roman"/>
          <w:sz w:val="24"/>
          <w:szCs w:val="24"/>
        </w:rPr>
        <w:lastRenderedPageBreak/>
        <w:t>любое действительное число, а разности между отметками отражают разности значений характеристики».</w:t>
      </w:r>
    </w:p>
    <w:p w14:paraId="478AD3BE" w14:textId="7777777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Теперь ты понимаешь, что пол относится к дихотомической шкале наименований, а возраст – к шкале отношений. Это важно учитывать при последующей количественной обработке данных. </w:t>
      </w:r>
    </w:p>
    <w:p w14:paraId="33EA0541" w14:textId="77777777" w:rsidR="006F50E6" w:rsidRPr="006F50E6" w:rsidRDefault="006F50E6" w:rsidP="006F50E6">
      <w:pPr>
        <w:spacing w:after="0" w:line="240" w:lineRule="auto"/>
        <w:ind w:firstLine="709"/>
        <w:jc w:val="both"/>
        <w:rPr>
          <w:rFonts w:ascii="Times New Roman" w:hAnsi="Times New Roman" w:cs="Times New Roman"/>
          <w:sz w:val="24"/>
          <w:szCs w:val="24"/>
        </w:rPr>
      </w:pPr>
    </w:p>
    <w:p w14:paraId="33D8514D" w14:textId="45BDC30D"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2. </w:t>
      </w:r>
      <w:r>
        <w:rPr>
          <w:rFonts w:ascii="Times New Roman" w:hAnsi="Times New Roman" w:cs="Times New Roman"/>
          <w:sz w:val="24"/>
          <w:szCs w:val="24"/>
        </w:rPr>
        <w:t xml:space="preserve">Рассмотрим </w:t>
      </w:r>
      <w:r w:rsidRPr="006F50E6">
        <w:rPr>
          <w:rFonts w:ascii="Times New Roman" w:hAnsi="Times New Roman" w:cs="Times New Roman"/>
          <w:sz w:val="24"/>
          <w:szCs w:val="24"/>
        </w:rPr>
        <w:t>количественн</w:t>
      </w:r>
      <w:r>
        <w:rPr>
          <w:rFonts w:ascii="Times New Roman" w:hAnsi="Times New Roman" w:cs="Times New Roman"/>
          <w:sz w:val="24"/>
          <w:szCs w:val="24"/>
        </w:rPr>
        <w:t>ую</w:t>
      </w:r>
      <w:r w:rsidRPr="006F50E6">
        <w:rPr>
          <w:rFonts w:ascii="Times New Roman" w:hAnsi="Times New Roman" w:cs="Times New Roman"/>
          <w:sz w:val="24"/>
          <w:szCs w:val="24"/>
        </w:rPr>
        <w:t xml:space="preserve"> обработк</w:t>
      </w:r>
      <w:r>
        <w:rPr>
          <w:rFonts w:ascii="Times New Roman" w:hAnsi="Times New Roman" w:cs="Times New Roman"/>
          <w:sz w:val="24"/>
          <w:szCs w:val="24"/>
        </w:rPr>
        <w:t xml:space="preserve">у данных в </w:t>
      </w:r>
      <w:r w:rsidRPr="006F50E6">
        <w:rPr>
          <w:rFonts w:ascii="Times New Roman" w:hAnsi="Times New Roman" w:cs="Times New Roman"/>
          <w:sz w:val="24"/>
          <w:szCs w:val="24"/>
        </w:rPr>
        <w:t>программ</w:t>
      </w:r>
      <w:r>
        <w:rPr>
          <w:rFonts w:ascii="Times New Roman" w:hAnsi="Times New Roman" w:cs="Times New Roman"/>
          <w:sz w:val="24"/>
          <w:szCs w:val="24"/>
        </w:rPr>
        <w:t xml:space="preserve">е </w:t>
      </w:r>
      <w:proofErr w:type="spellStart"/>
      <w:r w:rsidRPr="006F50E6">
        <w:rPr>
          <w:rFonts w:ascii="Times New Roman" w:hAnsi="Times New Roman" w:cs="Times New Roman"/>
          <w:sz w:val="24"/>
          <w:szCs w:val="24"/>
        </w:rPr>
        <w:t>Statistica</w:t>
      </w:r>
      <w:proofErr w:type="spellEnd"/>
      <w:r w:rsidRPr="006F50E6">
        <w:rPr>
          <w:rFonts w:ascii="Times New Roman" w:hAnsi="Times New Roman" w:cs="Times New Roman"/>
          <w:sz w:val="24"/>
          <w:szCs w:val="24"/>
        </w:rPr>
        <w:t xml:space="preserve"> v. 7.</w:t>
      </w:r>
    </w:p>
    <w:p w14:paraId="0CB3C3C7" w14:textId="041F5478" w:rsidR="006F50E6" w:rsidRPr="006F50E6" w:rsidRDefault="006F50E6" w:rsidP="006F50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открытия программы появляется</w:t>
      </w:r>
      <w:r w:rsidRPr="006F50E6">
        <w:rPr>
          <w:rFonts w:ascii="Times New Roman" w:hAnsi="Times New Roman" w:cs="Times New Roman"/>
          <w:sz w:val="24"/>
          <w:szCs w:val="24"/>
        </w:rPr>
        <w:t xml:space="preserve"> таблиц</w:t>
      </w:r>
      <w:r>
        <w:rPr>
          <w:rFonts w:ascii="Times New Roman" w:hAnsi="Times New Roman" w:cs="Times New Roman"/>
          <w:sz w:val="24"/>
          <w:szCs w:val="24"/>
        </w:rPr>
        <w:t>а</w:t>
      </w:r>
      <w:r w:rsidRPr="006F50E6">
        <w:rPr>
          <w:rFonts w:ascii="Times New Roman" w:hAnsi="Times New Roman" w:cs="Times New Roman"/>
          <w:sz w:val="24"/>
          <w:szCs w:val="24"/>
        </w:rPr>
        <w:t xml:space="preserve"> 10х10. </w:t>
      </w:r>
    </w:p>
    <w:p w14:paraId="676A63BC"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44716BE8" wp14:editId="4E456A8A">
            <wp:extent cx="6286500" cy="3419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r="212" b="3334"/>
                    <a:stretch>
                      <a:fillRect/>
                    </a:stretch>
                  </pic:blipFill>
                  <pic:spPr bwMode="auto">
                    <a:xfrm>
                      <a:off x="0" y="0"/>
                      <a:ext cx="6286500" cy="3419475"/>
                    </a:xfrm>
                    <a:prstGeom prst="rect">
                      <a:avLst/>
                    </a:prstGeom>
                    <a:noFill/>
                    <a:ln>
                      <a:noFill/>
                    </a:ln>
                  </pic:spPr>
                </pic:pic>
              </a:graphicData>
            </a:graphic>
          </wp:inline>
        </w:drawing>
      </w:r>
    </w:p>
    <w:p w14:paraId="77811735" w14:textId="77777777" w:rsidR="006F50E6" w:rsidRPr="006F50E6" w:rsidRDefault="006F50E6" w:rsidP="006F50E6">
      <w:pPr>
        <w:spacing w:after="0" w:line="240" w:lineRule="auto"/>
        <w:jc w:val="both"/>
        <w:rPr>
          <w:rFonts w:ascii="Times New Roman" w:hAnsi="Times New Roman" w:cs="Times New Roman"/>
          <w:sz w:val="24"/>
          <w:szCs w:val="24"/>
        </w:rPr>
      </w:pPr>
    </w:p>
    <w:p w14:paraId="58D31674" w14:textId="598122B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Для проведения обработки </w:t>
      </w:r>
      <w:r>
        <w:rPr>
          <w:rFonts w:ascii="Times New Roman" w:hAnsi="Times New Roman" w:cs="Times New Roman"/>
          <w:sz w:val="24"/>
          <w:szCs w:val="24"/>
        </w:rPr>
        <w:t>вам</w:t>
      </w:r>
      <w:r w:rsidRPr="006F50E6">
        <w:rPr>
          <w:rFonts w:ascii="Times New Roman" w:hAnsi="Times New Roman" w:cs="Times New Roman"/>
          <w:sz w:val="24"/>
          <w:szCs w:val="24"/>
        </w:rPr>
        <w:t xml:space="preserve"> будет не хватать данной таблицы, поэтому нужно добавить необходимое количество столбцов и строк.</w:t>
      </w:r>
      <w:r>
        <w:rPr>
          <w:rFonts w:ascii="Times New Roman" w:hAnsi="Times New Roman" w:cs="Times New Roman"/>
          <w:sz w:val="24"/>
          <w:szCs w:val="24"/>
        </w:rPr>
        <w:t xml:space="preserve"> </w:t>
      </w:r>
      <w:r w:rsidRPr="006F50E6">
        <w:rPr>
          <w:rFonts w:ascii="Times New Roman" w:hAnsi="Times New Roman" w:cs="Times New Roman"/>
          <w:sz w:val="24"/>
          <w:szCs w:val="24"/>
        </w:rPr>
        <w:t>Вверху, в строке меню выбираем вкладку «</w:t>
      </w:r>
      <w:proofErr w:type="spellStart"/>
      <w:r w:rsidRPr="006F50E6">
        <w:rPr>
          <w:rFonts w:ascii="Times New Roman" w:hAnsi="Times New Roman" w:cs="Times New Roman"/>
          <w:sz w:val="24"/>
          <w:szCs w:val="24"/>
        </w:rPr>
        <w:t>Insert</w:t>
      </w:r>
      <w:proofErr w:type="spellEnd"/>
      <w:r w:rsidRPr="006F50E6">
        <w:rPr>
          <w:rFonts w:ascii="Times New Roman" w:hAnsi="Times New Roman" w:cs="Times New Roman"/>
          <w:sz w:val="24"/>
          <w:szCs w:val="24"/>
        </w:rPr>
        <w:t xml:space="preserve"> (Вставка)», далее «</w:t>
      </w:r>
      <w:proofErr w:type="spellStart"/>
      <w:r w:rsidRPr="006F50E6">
        <w:rPr>
          <w:rFonts w:ascii="Times New Roman" w:hAnsi="Times New Roman" w:cs="Times New Roman"/>
          <w:sz w:val="24"/>
          <w:szCs w:val="24"/>
        </w:rPr>
        <w:t>Add</w:t>
      </w:r>
      <w:proofErr w:type="spellEnd"/>
      <w:r w:rsidRPr="006F50E6">
        <w:rPr>
          <w:rFonts w:ascii="Times New Roman" w:hAnsi="Times New Roman" w:cs="Times New Roman"/>
          <w:sz w:val="24"/>
          <w:szCs w:val="24"/>
        </w:rPr>
        <w:t xml:space="preserve"> </w:t>
      </w:r>
      <w:proofErr w:type="spellStart"/>
      <w:r w:rsidRPr="006F50E6">
        <w:rPr>
          <w:rFonts w:ascii="Times New Roman" w:hAnsi="Times New Roman" w:cs="Times New Roman"/>
          <w:sz w:val="24"/>
          <w:szCs w:val="24"/>
        </w:rPr>
        <w:t>Variables</w:t>
      </w:r>
      <w:proofErr w:type="spellEnd"/>
      <w:r w:rsidRPr="006F50E6">
        <w:rPr>
          <w:rFonts w:ascii="Times New Roman" w:hAnsi="Times New Roman" w:cs="Times New Roman"/>
          <w:sz w:val="24"/>
          <w:szCs w:val="24"/>
        </w:rPr>
        <w:t xml:space="preserve"> (Добавление столбцов)» или «</w:t>
      </w:r>
      <w:proofErr w:type="spellStart"/>
      <w:r w:rsidRPr="006F50E6">
        <w:rPr>
          <w:rFonts w:ascii="Times New Roman" w:hAnsi="Times New Roman" w:cs="Times New Roman"/>
          <w:sz w:val="24"/>
          <w:szCs w:val="24"/>
        </w:rPr>
        <w:t>Add</w:t>
      </w:r>
      <w:proofErr w:type="spellEnd"/>
      <w:r w:rsidRPr="006F50E6">
        <w:rPr>
          <w:rFonts w:ascii="Times New Roman" w:hAnsi="Times New Roman" w:cs="Times New Roman"/>
          <w:sz w:val="24"/>
          <w:szCs w:val="24"/>
        </w:rPr>
        <w:t xml:space="preserve"> </w:t>
      </w:r>
      <w:proofErr w:type="spellStart"/>
      <w:r w:rsidRPr="006F50E6">
        <w:rPr>
          <w:rFonts w:ascii="Times New Roman" w:hAnsi="Times New Roman" w:cs="Times New Roman"/>
          <w:sz w:val="24"/>
          <w:szCs w:val="24"/>
        </w:rPr>
        <w:t>Cases</w:t>
      </w:r>
      <w:proofErr w:type="spellEnd"/>
      <w:r w:rsidRPr="006F50E6">
        <w:rPr>
          <w:rFonts w:ascii="Times New Roman" w:hAnsi="Times New Roman" w:cs="Times New Roman"/>
          <w:sz w:val="24"/>
          <w:szCs w:val="24"/>
        </w:rPr>
        <w:t xml:space="preserve"> (Добавление строк)», выбираем нужное количество, после какого столбца или после какой сроки добавить, название столбца.</w:t>
      </w:r>
    </w:p>
    <w:p w14:paraId="35114B97" w14:textId="77777777" w:rsidR="006F50E6" w:rsidRPr="006F50E6" w:rsidRDefault="006F50E6" w:rsidP="006F50E6">
      <w:pPr>
        <w:spacing w:after="0" w:line="240" w:lineRule="auto"/>
        <w:jc w:val="both"/>
        <w:rPr>
          <w:rFonts w:ascii="Times New Roman" w:hAnsi="Times New Roman" w:cs="Times New Roman"/>
          <w:sz w:val="24"/>
          <w:szCs w:val="24"/>
        </w:rPr>
      </w:pPr>
    </w:p>
    <w:p w14:paraId="738DA576"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lastRenderedPageBreak/>
        <w:drawing>
          <wp:inline distT="0" distB="0" distL="0" distR="0" wp14:anchorId="58150001" wp14:editId="38AE1854">
            <wp:extent cx="6286500" cy="3352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r="212" b="5484"/>
                    <a:stretch>
                      <a:fillRect/>
                    </a:stretch>
                  </pic:blipFill>
                  <pic:spPr bwMode="auto">
                    <a:xfrm>
                      <a:off x="0" y="0"/>
                      <a:ext cx="6286500" cy="3352800"/>
                    </a:xfrm>
                    <a:prstGeom prst="rect">
                      <a:avLst/>
                    </a:prstGeom>
                    <a:noFill/>
                    <a:ln>
                      <a:noFill/>
                    </a:ln>
                  </pic:spPr>
                </pic:pic>
              </a:graphicData>
            </a:graphic>
          </wp:inline>
        </w:drawing>
      </w:r>
    </w:p>
    <w:p w14:paraId="1C119642" w14:textId="5C512DE7"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Есть и другой вариант: на панели инструментов есть две вкладки: </w:t>
      </w:r>
      <w:proofErr w:type="spellStart"/>
      <w:r w:rsidRPr="006F50E6">
        <w:rPr>
          <w:rFonts w:ascii="Times New Roman" w:hAnsi="Times New Roman" w:cs="Times New Roman"/>
          <w:sz w:val="24"/>
          <w:szCs w:val="24"/>
        </w:rPr>
        <w:t>Vars</w:t>
      </w:r>
      <w:proofErr w:type="spellEnd"/>
      <w:r w:rsidRPr="006F50E6">
        <w:rPr>
          <w:rFonts w:ascii="Times New Roman" w:hAnsi="Times New Roman" w:cs="Times New Roman"/>
          <w:sz w:val="24"/>
          <w:szCs w:val="24"/>
        </w:rPr>
        <w:t xml:space="preserve"> и </w:t>
      </w:r>
      <w:proofErr w:type="spellStart"/>
      <w:r w:rsidRPr="006F50E6">
        <w:rPr>
          <w:rFonts w:ascii="Times New Roman" w:hAnsi="Times New Roman" w:cs="Times New Roman"/>
          <w:sz w:val="24"/>
          <w:szCs w:val="24"/>
        </w:rPr>
        <w:t>Cases</w:t>
      </w:r>
      <w:proofErr w:type="spellEnd"/>
      <w:r w:rsidRPr="006F50E6">
        <w:rPr>
          <w:rFonts w:ascii="Times New Roman" w:hAnsi="Times New Roman" w:cs="Times New Roman"/>
          <w:sz w:val="24"/>
          <w:szCs w:val="24"/>
        </w:rPr>
        <w:t>. Щелкни</w:t>
      </w:r>
      <w:r>
        <w:rPr>
          <w:rFonts w:ascii="Times New Roman" w:hAnsi="Times New Roman" w:cs="Times New Roman"/>
          <w:sz w:val="24"/>
          <w:szCs w:val="24"/>
        </w:rPr>
        <w:t>те</w:t>
      </w:r>
      <w:r w:rsidRPr="006F50E6">
        <w:rPr>
          <w:rFonts w:ascii="Times New Roman" w:hAnsi="Times New Roman" w:cs="Times New Roman"/>
          <w:sz w:val="24"/>
          <w:szCs w:val="24"/>
        </w:rPr>
        <w:t xml:space="preserve"> по ним левой клавишей мыши, появится меню, в котором также есть вкладка «</w:t>
      </w:r>
      <w:proofErr w:type="spellStart"/>
      <w:r w:rsidRPr="006F50E6">
        <w:rPr>
          <w:rFonts w:ascii="Times New Roman" w:hAnsi="Times New Roman" w:cs="Times New Roman"/>
          <w:sz w:val="24"/>
          <w:szCs w:val="24"/>
        </w:rPr>
        <w:t>Add</w:t>
      </w:r>
      <w:proofErr w:type="spellEnd"/>
      <w:r w:rsidRPr="006F50E6">
        <w:rPr>
          <w:rFonts w:ascii="Times New Roman" w:hAnsi="Times New Roman" w:cs="Times New Roman"/>
          <w:sz w:val="24"/>
          <w:szCs w:val="24"/>
        </w:rPr>
        <w:t>».</w:t>
      </w:r>
    </w:p>
    <w:p w14:paraId="69BE1526" w14:textId="52B736AD" w:rsidR="006F50E6" w:rsidRPr="006F50E6" w:rsidRDefault="006F50E6" w:rsidP="006F50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w:t>
      </w:r>
      <w:r w:rsidRPr="006F50E6">
        <w:rPr>
          <w:rFonts w:ascii="Times New Roman" w:hAnsi="Times New Roman" w:cs="Times New Roman"/>
          <w:sz w:val="24"/>
          <w:szCs w:val="24"/>
        </w:rPr>
        <w:t xml:space="preserve"> получилась таблица необходимого размера, далее необходимо скопировать в нее данные из электронной таблицы. </w:t>
      </w:r>
    </w:p>
    <w:p w14:paraId="3C3E5555" w14:textId="6550BB94" w:rsidR="006F50E6" w:rsidRPr="006F50E6" w:rsidRDefault="006F50E6" w:rsidP="006F50E6">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Не забудь</w:t>
      </w:r>
      <w:r w:rsidR="00A75C1F">
        <w:rPr>
          <w:rFonts w:ascii="Times New Roman" w:hAnsi="Times New Roman" w:cs="Times New Roman"/>
          <w:sz w:val="24"/>
          <w:szCs w:val="24"/>
        </w:rPr>
        <w:t>те</w:t>
      </w:r>
      <w:r w:rsidRPr="006F50E6">
        <w:rPr>
          <w:rFonts w:ascii="Times New Roman" w:hAnsi="Times New Roman" w:cs="Times New Roman"/>
          <w:sz w:val="24"/>
          <w:szCs w:val="24"/>
        </w:rPr>
        <w:t xml:space="preserve"> сохранить ее, она понадобиться еще долго.</w:t>
      </w:r>
    </w:p>
    <w:p w14:paraId="3E5C6164" w14:textId="77777777" w:rsidR="006F50E6" w:rsidRPr="006F50E6" w:rsidRDefault="006F50E6" w:rsidP="006F50E6">
      <w:pPr>
        <w:spacing w:after="0" w:line="240" w:lineRule="auto"/>
        <w:jc w:val="both"/>
        <w:rPr>
          <w:rFonts w:ascii="Times New Roman" w:hAnsi="Times New Roman" w:cs="Times New Roman"/>
          <w:sz w:val="24"/>
          <w:szCs w:val="24"/>
        </w:rPr>
      </w:pPr>
    </w:p>
    <w:p w14:paraId="7911060D"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09E832EC" wp14:editId="2BF64A7F">
            <wp:extent cx="6162675" cy="3419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r="2028" b="3334"/>
                    <a:stretch>
                      <a:fillRect/>
                    </a:stretch>
                  </pic:blipFill>
                  <pic:spPr bwMode="auto">
                    <a:xfrm>
                      <a:off x="0" y="0"/>
                      <a:ext cx="6162675" cy="3419475"/>
                    </a:xfrm>
                    <a:prstGeom prst="rect">
                      <a:avLst/>
                    </a:prstGeom>
                    <a:noFill/>
                    <a:ln>
                      <a:noFill/>
                    </a:ln>
                  </pic:spPr>
                </pic:pic>
              </a:graphicData>
            </a:graphic>
          </wp:inline>
        </w:drawing>
      </w:r>
    </w:p>
    <w:p w14:paraId="1D2220ED" w14:textId="77777777" w:rsidR="006F50E6" w:rsidRPr="006F50E6" w:rsidRDefault="006F50E6" w:rsidP="00A75C1F">
      <w:pPr>
        <w:spacing w:after="0" w:line="240" w:lineRule="auto"/>
        <w:ind w:firstLine="709"/>
        <w:jc w:val="both"/>
        <w:rPr>
          <w:rFonts w:ascii="Times New Roman" w:hAnsi="Times New Roman" w:cs="Times New Roman"/>
          <w:sz w:val="24"/>
          <w:szCs w:val="24"/>
        </w:rPr>
      </w:pPr>
    </w:p>
    <w:p w14:paraId="4155F5D8" w14:textId="5378B2F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Теперь все подготовительные моменты сделаны, и </w:t>
      </w:r>
      <w:r w:rsidR="00A75C1F">
        <w:rPr>
          <w:rFonts w:ascii="Times New Roman" w:hAnsi="Times New Roman" w:cs="Times New Roman"/>
          <w:sz w:val="24"/>
          <w:szCs w:val="24"/>
        </w:rPr>
        <w:t>можно</w:t>
      </w:r>
      <w:r w:rsidRPr="006F50E6">
        <w:rPr>
          <w:rFonts w:ascii="Times New Roman" w:hAnsi="Times New Roman" w:cs="Times New Roman"/>
          <w:sz w:val="24"/>
          <w:szCs w:val="24"/>
        </w:rPr>
        <w:t xml:space="preserve"> приступать к количественной обработке данных.</w:t>
      </w:r>
    </w:p>
    <w:p w14:paraId="19C53FD4" w14:textId="77777777" w:rsidR="006F50E6" w:rsidRPr="006F50E6" w:rsidRDefault="006F50E6" w:rsidP="00A75C1F">
      <w:pPr>
        <w:spacing w:after="0" w:line="240" w:lineRule="auto"/>
        <w:ind w:firstLine="709"/>
        <w:jc w:val="both"/>
        <w:rPr>
          <w:rFonts w:ascii="Times New Roman" w:hAnsi="Times New Roman" w:cs="Times New Roman"/>
          <w:sz w:val="24"/>
          <w:szCs w:val="24"/>
        </w:rPr>
      </w:pPr>
    </w:p>
    <w:p w14:paraId="3F2E721F"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lastRenderedPageBreak/>
        <w:t>3. Сначала рассмотрим обработку параметрических данных, т.е. для групп численностью больше 30 и с нормальным распределением данных, измеренных в шкале интервалов или отношений.</w:t>
      </w:r>
    </w:p>
    <w:p w14:paraId="73DCDB63" w14:textId="77777777" w:rsidR="006F50E6" w:rsidRPr="006F50E6" w:rsidRDefault="006F50E6" w:rsidP="00A75C1F">
      <w:pPr>
        <w:spacing w:after="0" w:line="240" w:lineRule="auto"/>
        <w:ind w:firstLine="709"/>
        <w:jc w:val="both"/>
        <w:rPr>
          <w:rFonts w:ascii="Times New Roman" w:hAnsi="Times New Roman" w:cs="Times New Roman"/>
          <w:sz w:val="24"/>
          <w:szCs w:val="24"/>
        </w:rPr>
      </w:pPr>
    </w:p>
    <w:p w14:paraId="7AD953C8"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Как проверить распределение на нормальность?</w:t>
      </w:r>
    </w:p>
    <w:p w14:paraId="7E70125E" w14:textId="73E6B129"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Самое простое </w:t>
      </w:r>
      <w:r w:rsidR="00A75C1F">
        <w:rPr>
          <w:rFonts w:ascii="Times New Roman" w:hAnsi="Times New Roman" w:cs="Times New Roman"/>
          <w:sz w:val="24"/>
          <w:szCs w:val="24"/>
        </w:rPr>
        <w:t xml:space="preserve">– </w:t>
      </w:r>
      <w:r w:rsidRPr="006F50E6">
        <w:rPr>
          <w:rFonts w:ascii="Times New Roman" w:hAnsi="Times New Roman" w:cs="Times New Roman"/>
          <w:sz w:val="24"/>
          <w:szCs w:val="24"/>
        </w:rPr>
        <w:t>посчитать его асимметрию. Как это сделать написано в книге Гласса Дж., Стенли Дж. «Статистические методы в педагогике и психологии», сокращенные главы из которой здесь привед</w:t>
      </w:r>
      <w:r w:rsidR="00A75C1F">
        <w:rPr>
          <w:rFonts w:ascii="Times New Roman" w:hAnsi="Times New Roman" w:cs="Times New Roman"/>
          <w:sz w:val="24"/>
          <w:szCs w:val="24"/>
        </w:rPr>
        <w:t>ены</w:t>
      </w:r>
      <w:r w:rsidRPr="006F50E6">
        <w:rPr>
          <w:rFonts w:ascii="Times New Roman" w:hAnsi="Times New Roman" w:cs="Times New Roman"/>
          <w:sz w:val="24"/>
          <w:szCs w:val="24"/>
        </w:rPr>
        <w:t>.</w:t>
      </w:r>
    </w:p>
    <w:p w14:paraId="2C7DA3F3" w14:textId="147FECC8" w:rsidR="006F50E6" w:rsidRPr="006F50E6" w:rsidRDefault="004A399E" w:rsidP="006F50E6">
      <w:pPr>
        <w:spacing w:after="0" w:line="240" w:lineRule="auto"/>
        <w:jc w:val="center"/>
        <w:rPr>
          <w:rFonts w:ascii="Times New Roman" w:hAnsi="Times New Roman" w:cs="Times New Roman"/>
          <w:sz w:val="24"/>
          <w:szCs w:val="24"/>
        </w:rPr>
      </w:pPr>
      <w:r w:rsidRPr="004A399E">
        <w:rPr>
          <w:rFonts w:ascii="Times New Roman" w:hAnsi="Times New Roman" w:cs="Times New Roman"/>
          <w:b/>
          <w:bCs/>
          <w:sz w:val="24"/>
          <w:szCs w:val="24"/>
        </w:rPr>
        <w:t>«</w:t>
      </w:r>
      <w:r w:rsidR="006F50E6" w:rsidRPr="004A399E">
        <w:rPr>
          <w:rFonts w:ascii="Times New Roman" w:hAnsi="Times New Roman" w:cs="Times New Roman"/>
          <w:b/>
          <w:bCs/>
          <w:sz w:val="24"/>
          <w:szCs w:val="24"/>
        </w:rPr>
        <w:t>5.11. Асимметрия</w:t>
      </w:r>
    </w:p>
    <w:p w14:paraId="6B07683B"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Одно из наиболее важных свойств распределения частот — степень асимметрии. Практически точно симметричные полигоны частот и гистограммы почти никогда не встречаются. Степень асимметрии распределения частот для выборки называется просто его </w:t>
      </w:r>
      <w:r w:rsidRPr="00A75C1F">
        <w:rPr>
          <w:rFonts w:ascii="Times New Roman" w:hAnsi="Times New Roman" w:cs="Times New Roman"/>
          <w:sz w:val="24"/>
          <w:szCs w:val="24"/>
        </w:rPr>
        <w:t>асимметрией.</w:t>
      </w:r>
      <w:r w:rsidRPr="006F50E6">
        <w:rPr>
          <w:rFonts w:ascii="Times New Roman" w:hAnsi="Times New Roman" w:cs="Times New Roman"/>
          <w:sz w:val="24"/>
          <w:szCs w:val="24"/>
        </w:rPr>
        <w:t xml:space="preserve"> Легко выявить и распознать асимметрию, если рассматривать полигон частот или гистограмму, но не всегда возможно или удобно. Поэтому изобретены различные обобщенные статистические характеристики, оценивающие вид и степень асимметрии группы наблюдений.</w:t>
      </w:r>
    </w:p>
    <w:p w14:paraId="1636A02A"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2294BDE9" wp14:editId="3F4649F8">
            <wp:extent cx="5629275" cy="2200275"/>
            <wp:effectExtent l="0" t="0" r="9525" b="9525"/>
            <wp:docPr id="6" name="Рисунок 6" descr="асим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симметр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2200275"/>
                    </a:xfrm>
                    <a:prstGeom prst="rect">
                      <a:avLst/>
                    </a:prstGeom>
                    <a:noFill/>
                    <a:ln>
                      <a:noFill/>
                    </a:ln>
                  </pic:spPr>
                </pic:pic>
              </a:graphicData>
            </a:graphic>
          </wp:inline>
        </w:drawing>
      </w:r>
    </w:p>
    <w:p w14:paraId="48AB2122"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Мы говорим, что распределение А имеет положительную асимметрию, так как его мера асимметрии положительна. </w:t>
      </w:r>
    </w:p>
    <w:p w14:paraId="6822DFD4"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Распределение В на рис.5.2. имеет отрицательную асимметрию.</w:t>
      </w:r>
    </w:p>
    <w:p w14:paraId="1CF1B6FD"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В симметричном распределении мера асимметрии равна нулю. Это естественно, поскольку точная симметрия означает, что каждое отрицательное значение уравновешивается положительным значением равной величины.</w:t>
      </w:r>
    </w:p>
    <w:p w14:paraId="0005BBC4"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Важно </w:t>
      </w:r>
      <w:proofErr w:type="gramStart"/>
      <w:r w:rsidRPr="006F50E6">
        <w:rPr>
          <w:rFonts w:ascii="Times New Roman" w:hAnsi="Times New Roman" w:cs="Times New Roman"/>
          <w:sz w:val="24"/>
          <w:szCs w:val="24"/>
        </w:rPr>
        <w:t>помнить</w:t>
      </w:r>
      <w:proofErr w:type="gramEnd"/>
      <w:r w:rsidRPr="006F50E6">
        <w:rPr>
          <w:rFonts w:ascii="Times New Roman" w:hAnsi="Times New Roman" w:cs="Times New Roman"/>
          <w:sz w:val="24"/>
          <w:szCs w:val="24"/>
        </w:rPr>
        <w:t xml:space="preserve"> что на величину среднего крайние значения оказывают большее влияние, чем на медиану. В унимодальных положительно асимметричных распределениях среднее больше медианы, которая в свою очередь больше моды. В отрицательно асимметричных распределениях, наоборот — среднее меньше медианы, которая в свою очередь меньше моды. Это значит, что положение среднего по отношению к медиане информирует нас в какой-то степени об асимметрии распределения</w:t>
      </w:r>
      <w:proofErr w:type="gramStart"/>
      <w:r w:rsidRPr="006F50E6">
        <w:rPr>
          <w:rFonts w:ascii="Times New Roman" w:hAnsi="Times New Roman" w:cs="Times New Roman"/>
          <w:sz w:val="24"/>
          <w:szCs w:val="24"/>
        </w:rPr>
        <w:t>, Это</w:t>
      </w:r>
      <w:proofErr w:type="gramEnd"/>
      <w:r w:rsidRPr="006F50E6">
        <w:rPr>
          <w:rFonts w:ascii="Times New Roman" w:hAnsi="Times New Roman" w:cs="Times New Roman"/>
          <w:sz w:val="24"/>
          <w:szCs w:val="24"/>
        </w:rPr>
        <w:t xml:space="preserve"> верно для умеренно больших выборок, например объемом 50 или более. Простейшая мера асимметрии, основанная на этих фактах, определяется следующим образом:</w:t>
      </w:r>
    </w:p>
    <w:p w14:paraId="7700F5FD"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асимметрия = 3 (х̅ - </w:t>
      </w:r>
      <w:proofErr w:type="spellStart"/>
      <w:r w:rsidRPr="006F50E6">
        <w:rPr>
          <w:rFonts w:ascii="Times New Roman" w:hAnsi="Times New Roman" w:cs="Times New Roman"/>
          <w:sz w:val="24"/>
          <w:szCs w:val="24"/>
        </w:rPr>
        <w:t>Md</w:t>
      </w:r>
      <w:proofErr w:type="spellEnd"/>
      <w:r w:rsidRPr="006F50E6">
        <w:rPr>
          <w:rFonts w:ascii="Times New Roman" w:hAnsi="Times New Roman" w:cs="Times New Roman"/>
          <w:sz w:val="24"/>
          <w:szCs w:val="24"/>
        </w:rPr>
        <w:t xml:space="preserve">) / </w:t>
      </w:r>
      <w:proofErr w:type="spellStart"/>
      <w:proofErr w:type="gramStart"/>
      <w:r w:rsidRPr="006F50E6">
        <w:rPr>
          <w:rFonts w:ascii="Times New Roman" w:hAnsi="Times New Roman" w:cs="Times New Roman"/>
          <w:sz w:val="24"/>
          <w:szCs w:val="24"/>
        </w:rPr>
        <w:t>s</w:t>
      </w:r>
      <w:r w:rsidRPr="00A75C1F">
        <w:rPr>
          <w:rFonts w:ascii="Times New Roman" w:hAnsi="Times New Roman" w:cs="Times New Roman"/>
          <w:sz w:val="24"/>
          <w:szCs w:val="24"/>
        </w:rPr>
        <w:t>x</w:t>
      </w:r>
      <w:proofErr w:type="spellEnd"/>
      <w:r w:rsidRPr="006F50E6">
        <w:rPr>
          <w:rFonts w:ascii="Times New Roman" w:hAnsi="Times New Roman" w:cs="Times New Roman"/>
          <w:sz w:val="24"/>
          <w:szCs w:val="24"/>
        </w:rPr>
        <w:t xml:space="preserve"> ,</w:t>
      </w:r>
      <w:proofErr w:type="gramEnd"/>
      <w:r w:rsidRPr="006F50E6">
        <w:rPr>
          <w:rFonts w:ascii="Times New Roman" w:hAnsi="Times New Roman" w:cs="Times New Roman"/>
          <w:sz w:val="24"/>
          <w:szCs w:val="24"/>
        </w:rPr>
        <w:t xml:space="preserve"> где</w:t>
      </w:r>
    </w:p>
    <w:p w14:paraId="7AE9D60E"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х̅ - среднее значение по выборке,</w:t>
      </w:r>
    </w:p>
    <w:p w14:paraId="77C5DB7B" w14:textId="77777777" w:rsidR="006F50E6" w:rsidRPr="006F50E6" w:rsidRDefault="006F50E6" w:rsidP="00A75C1F">
      <w:pPr>
        <w:spacing w:after="0" w:line="240" w:lineRule="auto"/>
        <w:ind w:firstLine="709"/>
        <w:jc w:val="both"/>
        <w:rPr>
          <w:rFonts w:ascii="Times New Roman" w:hAnsi="Times New Roman" w:cs="Times New Roman"/>
          <w:sz w:val="24"/>
          <w:szCs w:val="24"/>
        </w:rPr>
      </w:pPr>
      <w:proofErr w:type="spellStart"/>
      <w:r w:rsidRPr="006F50E6">
        <w:rPr>
          <w:rFonts w:ascii="Times New Roman" w:hAnsi="Times New Roman" w:cs="Times New Roman"/>
          <w:sz w:val="24"/>
          <w:szCs w:val="24"/>
        </w:rPr>
        <w:t>Md</w:t>
      </w:r>
      <w:proofErr w:type="spellEnd"/>
      <w:r w:rsidRPr="006F50E6">
        <w:rPr>
          <w:rFonts w:ascii="Times New Roman" w:hAnsi="Times New Roman" w:cs="Times New Roman"/>
          <w:sz w:val="24"/>
          <w:szCs w:val="24"/>
        </w:rPr>
        <w:t xml:space="preserve"> – медиана выборки,</w:t>
      </w:r>
    </w:p>
    <w:p w14:paraId="7C81FC62" w14:textId="77777777" w:rsidR="006F50E6" w:rsidRPr="006F50E6" w:rsidRDefault="006F50E6" w:rsidP="00A75C1F">
      <w:pPr>
        <w:spacing w:after="0" w:line="240" w:lineRule="auto"/>
        <w:ind w:firstLine="709"/>
        <w:jc w:val="both"/>
        <w:rPr>
          <w:rFonts w:ascii="Times New Roman" w:hAnsi="Times New Roman" w:cs="Times New Roman"/>
          <w:sz w:val="24"/>
          <w:szCs w:val="24"/>
        </w:rPr>
      </w:pPr>
      <w:proofErr w:type="spellStart"/>
      <w:r w:rsidRPr="006F50E6">
        <w:rPr>
          <w:rFonts w:ascii="Times New Roman" w:hAnsi="Times New Roman" w:cs="Times New Roman"/>
          <w:sz w:val="24"/>
          <w:szCs w:val="24"/>
        </w:rPr>
        <w:t>s</w:t>
      </w:r>
      <w:r w:rsidRPr="00A75C1F">
        <w:rPr>
          <w:rFonts w:ascii="Times New Roman" w:hAnsi="Times New Roman" w:cs="Times New Roman"/>
          <w:sz w:val="24"/>
          <w:szCs w:val="24"/>
        </w:rPr>
        <w:t>x</w:t>
      </w:r>
      <w:proofErr w:type="spellEnd"/>
      <w:r w:rsidRPr="006F50E6">
        <w:rPr>
          <w:rFonts w:ascii="Times New Roman" w:hAnsi="Times New Roman" w:cs="Times New Roman"/>
          <w:sz w:val="24"/>
          <w:szCs w:val="24"/>
        </w:rPr>
        <w:t xml:space="preserve"> – стандартное отклонение.</w:t>
      </w:r>
    </w:p>
    <w:p w14:paraId="21BC41CD"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Иными словами, асимметрию распределения можно измерить, разделив утроенную разность среднего и медианы на стандартное отклонение. Асимметрия из уравнения, вообще говоря, может принимать значения в диапазоне от -3 до + 3. Когда распределение симметрично, уравнение даст нуль. Такую меру асимметрии можно использовать для </w:t>
      </w:r>
      <w:r w:rsidRPr="006F50E6">
        <w:rPr>
          <w:rFonts w:ascii="Times New Roman" w:hAnsi="Times New Roman" w:cs="Times New Roman"/>
          <w:sz w:val="24"/>
          <w:szCs w:val="24"/>
        </w:rPr>
        <w:lastRenderedPageBreak/>
        <w:t xml:space="preserve">сравнения различных распределений, так как деление на </w:t>
      </w:r>
      <w:proofErr w:type="spellStart"/>
      <w:r w:rsidRPr="006F50E6">
        <w:rPr>
          <w:rFonts w:ascii="Times New Roman" w:hAnsi="Times New Roman" w:cs="Times New Roman"/>
          <w:sz w:val="24"/>
          <w:szCs w:val="24"/>
        </w:rPr>
        <w:t>s</w:t>
      </w:r>
      <w:r w:rsidRPr="006F50E6">
        <w:rPr>
          <w:rFonts w:ascii="Times New Roman" w:hAnsi="Times New Roman" w:cs="Times New Roman"/>
          <w:sz w:val="24"/>
          <w:szCs w:val="24"/>
          <w:vertAlign w:val="subscript"/>
        </w:rPr>
        <w:t>x</w:t>
      </w:r>
      <w:proofErr w:type="spellEnd"/>
      <w:r w:rsidRPr="006F50E6">
        <w:rPr>
          <w:rFonts w:ascii="Times New Roman" w:hAnsi="Times New Roman" w:cs="Times New Roman"/>
          <w:sz w:val="24"/>
          <w:szCs w:val="24"/>
        </w:rPr>
        <w:t xml:space="preserve"> сделало эту меру независимой от изменчивости распределения.</w:t>
      </w:r>
    </w:p>
    <w:p w14:paraId="4E35153C" w14:textId="77777777" w:rsidR="006F50E6" w:rsidRPr="006F50E6" w:rsidRDefault="006F50E6" w:rsidP="006F50E6">
      <w:pPr>
        <w:spacing w:after="0" w:line="240" w:lineRule="auto"/>
        <w:jc w:val="both"/>
        <w:rPr>
          <w:rFonts w:ascii="Times New Roman" w:hAnsi="Times New Roman" w:cs="Times New Roman"/>
          <w:sz w:val="24"/>
          <w:szCs w:val="24"/>
        </w:rPr>
      </w:pPr>
    </w:p>
    <w:p w14:paraId="657C8EBD" w14:textId="33A5D2C4" w:rsidR="006F50E6" w:rsidRPr="004A399E" w:rsidRDefault="006F50E6" w:rsidP="006F50E6">
      <w:pPr>
        <w:spacing w:after="0" w:line="240" w:lineRule="auto"/>
        <w:jc w:val="center"/>
        <w:rPr>
          <w:rFonts w:ascii="Times New Roman" w:hAnsi="Times New Roman" w:cs="Times New Roman"/>
          <w:b/>
          <w:bCs/>
          <w:sz w:val="24"/>
          <w:szCs w:val="24"/>
        </w:rPr>
      </w:pPr>
      <w:r w:rsidRPr="004A399E">
        <w:rPr>
          <w:rFonts w:ascii="Times New Roman" w:hAnsi="Times New Roman" w:cs="Times New Roman"/>
          <w:b/>
          <w:bCs/>
          <w:sz w:val="24"/>
          <w:szCs w:val="24"/>
        </w:rPr>
        <w:t>4.4. Медиана</w:t>
      </w:r>
    </w:p>
    <w:p w14:paraId="767CD0BC" w14:textId="77777777" w:rsidR="006F50E6" w:rsidRPr="004A399E" w:rsidRDefault="006F50E6" w:rsidP="00A75C1F">
      <w:pPr>
        <w:spacing w:after="0" w:line="240" w:lineRule="auto"/>
        <w:ind w:firstLine="709"/>
        <w:jc w:val="both"/>
        <w:rPr>
          <w:rFonts w:ascii="Times New Roman" w:hAnsi="Times New Roman" w:cs="Times New Roman"/>
          <w:sz w:val="24"/>
          <w:szCs w:val="24"/>
        </w:rPr>
      </w:pPr>
      <w:r w:rsidRPr="004A399E">
        <w:rPr>
          <w:rFonts w:ascii="Times New Roman" w:hAnsi="Times New Roman" w:cs="Times New Roman"/>
          <w:sz w:val="24"/>
          <w:szCs w:val="24"/>
        </w:rPr>
        <w:t xml:space="preserve">Медиана, </w:t>
      </w:r>
      <w:proofErr w:type="spellStart"/>
      <w:r w:rsidRPr="004A399E">
        <w:rPr>
          <w:rFonts w:ascii="Times New Roman" w:hAnsi="Times New Roman" w:cs="Times New Roman"/>
          <w:sz w:val="24"/>
          <w:szCs w:val="24"/>
        </w:rPr>
        <w:t>Md</w:t>
      </w:r>
      <w:proofErr w:type="spellEnd"/>
      <w:r w:rsidRPr="004A399E">
        <w:rPr>
          <w:rFonts w:ascii="Times New Roman" w:hAnsi="Times New Roman" w:cs="Times New Roman"/>
          <w:sz w:val="24"/>
          <w:szCs w:val="24"/>
        </w:rPr>
        <w:t xml:space="preserve">, представляет собой 50-й </w:t>
      </w:r>
      <w:proofErr w:type="spellStart"/>
      <w:r w:rsidRPr="004A399E">
        <w:rPr>
          <w:rFonts w:ascii="Times New Roman" w:hAnsi="Times New Roman" w:cs="Times New Roman"/>
          <w:sz w:val="24"/>
          <w:szCs w:val="24"/>
        </w:rPr>
        <w:t>процентиль</w:t>
      </w:r>
      <w:proofErr w:type="spellEnd"/>
      <w:r w:rsidRPr="004A399E">
        <w:rPr>
          <w:rFonts w:ascii="Times New Roman" w:hAnsi="Times New Roman" w:cs="Times New Roman"/>
          <w:sz w:val="24"/>
          <w:szCs w:val="24"/>
        </w:rPr>
        <w:t xml:space="preserve"> в группе данных. Это значение, которое делит упорядоченное множество данных пополам, так что одна половина значений оказывается больше медианы, а другая — меньше.</w:t>
      </w:r>
    </w:p>
    <w:p w14:paraId="2D60A19A" w14:textId="77777777" w:rsidR="006F50E6" w:rsidRPr="004A399E" w:rsidRDefault="006F50E6" w:rsidP="006F50E6">
      <w:pPr>
        <w:spacing w:after="0" w:line="240" w:lineRule="auto"/>
        <w:jc w:val="center"/>
        <w:rPr>
          <w:rFonts w:ascii="Times New Roman" w:hAnsi="Times New Roman" w:cs="Times New Roman"/>
          <w:b/>
          <w:bCs/>
          <w:sz w:val="24"/>
          <w:szCs w:val="24"/>
        </w:rPr>
      </w:pPr>
    </w:p>
    <w:p w14:paraId="6F245A99" w14:textId="6583DA71" w:rsidR="006F50E6" w:rsidRPr="004A399E" w:rsidRDefault="006F50E6" w:rsidP="006F50E6">
      <w:pPr>
        <w:spacing w:after="0" w:line="240" w:lineRule="auto"/>
        <w:jc w:val="center"/>
        <w:rPr>
          <w:rFonts w:ascii="Times New Roman" w:hAnsi="Times New Roman" w:cs="Times New Roman"/>
          <w:b/>
          <w:bCs/>
          <w:sz w:val="24"/>
          <w:szCs w:val="24"/>
        </w:rPr>
      </w:pPr>
      <w:r w:rsidRPr="004A399E">
        <w:rPr>
          <w:rFonts w:ascii="Times New Roman" w:hAnsi="Times New Roman" w:cs="Times New Roman"/>
          <w:b/>
          <w:bCs/>
          <w:sz w:val="24"/>
          <w:szCs w:val="24"/>
        </w:rPr>
        <w:t>4.5.</w:t>
      </w:r>
      <w:r w:rsidR="00A75C1F" w:rsidRPr="004A399E">
        <w:rPr>
          <w:rFonts w:ascii="Times New Roman" w:hAnsi="Times New Roman" w:cs="Times New Roman"/>
          <w:b/>
          <w:bCs/>
          <w:sz w:val="24"/>
          <w:szCs w:val="24"/>
        </w:rPr>
        <w:t xml:space="preserve"> </w:t>
      </w:r>
      <w:r w:rsidRPr="004A399E">
        <w:rPr>
          <w:rFonts w:ascii="Times New Roman" w:hAnsi="Times New Roman" w:cs="Times New Roman"/>
          <w:b/>
          <w:bCs/>
          <w:sz w:val="24"/>
          <w:szCs w:val="24"/>
        </w:rPr>
        <w:t>Вычисление медианы</w:t>
      </w:r>
    </w:p>
    <w:p w14:paraId="60B48EA0"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4A399E">
        <w:rPr>
          <w:rFonts w:ascii="Times New Roman" w:hAnsi="Times New Roman" w:cs="Times New Roman"/>
          <w:sz w:val="24"/>
          <w:szCs w:val="24"/>
        </w:rPr>
        <w:t>Если данные содержат нечетное число</w:t>
      </w:r>
      <w:r w:rsidRPr="006F50E6">
        <w:rPr>
          <w:rFonts w:ascii="Times New Roman" w:hAnsi="Times New Roman" w:cs="Times New Roman"/>
          <w:sz w:val="24"/>
          <w:szCs w:val="24"/>
        </w:rPr>
        <w:t xml:space="preserve"> различных значении, например 11, 13, 18, 19, 20, то медиана есть среднее значение для случая, когда они упорядочены, то есть </w:t>
      </w:r>
      <w:proofErr w:type="spellStart"/>
      <w:r w:rsidRPr="006F50E6">
        <w:rPr>
          <w:rFonts w:ascii="Times New Roman" w:hAnsi="Times New Roman" w:cs="Times New Roman"/>
          <w:sz w:val="24"/>
          <w:szCs w:val="24"/>
        </w:rPr>
        <w:t>Md</w:t>
      </w:r>
      <w:proofErr w:type="spellEnd"/>
      <w:r w:rsidRPr="006F50E6">
        <w:rPr>
          <w:rFonts w:ascii="Times New Roman" w:hAnsi="Times New Roman" w:cs="Times New Roman"/>
          <w:sz w:val="24"/>
          <w:szCs w:val="24"/>
        </w:rPr>
        <w:t xml:space="preserve"> = 18.</w:t>
      </w:r>
    </w:p>
    <w:p w14:paraId="09D07176" w14:textId="5DEF4669"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Если данные содержат четное число различных значении, например 4, 9, 13, 14, то медиана есть точка, лежащая посредине между двумя центральными значениями, когда они упорядочены: </w:t>
      </w:r>
      <w:proofErr w:type="spellStart"/>
      <w:r w:rsidRPr="006F50E6">
        <w:rPr>
          <w:rFonts w:ascii="Times New Roman" w:hAnsi="Times New Roman" w:cs="Times New Roman"/>
          <w:sz w:val="24"/>
          <w:szCs w:val="24"/>
        </w:rPr>
        <w:t>Md</w:t>
      </w:r>
      <w:proofErr w:type="spellEnd"/>
      <w:r w:rsidRPr="006F50E6">
        <w:rPr>
          <w:rFonts w:ascii="Times New Roman" w:hAnsi="Times New Roman" w:cs="Times New Roman"/>
          <w:sz w:val="24"/>
          <w:szCs w:val="24"/>
        </w:rPr>
        <w:t xml:space="preserve"> = (9 + 13)/2 = 11</w:t>
      </w:r>
      <w:r w:rsidR="004A399E">
        <w:rPr>
          <w:rFonts w:ascii="Times New Roman" w:hAnsi="Times New Roman" w:cs="Times New Roman"/>
          <w:sz w:val="24"/>
          <w:szCs w:val="24"/>
        </w:rPr>
        <w:t>».</w:t>
      </w:r>
    </w:p>
    <w:p w14:paraId="1C9D6D79" w14:textId="77777777" w:rsidR="006F50E6" w:rsidRPr="006F50E6" w:rsidRDefault="006F50E6" w:rsidP="006F50E6">
      <w:pPr>
        <w:spacing w:after="0" w:line="240" w:lineRule="auto"/>
        <w:jc w:val="both"/>
        <w:rPr>
          <w:rFonts w:ascii="Times New Roman" w:hAnsi="Times New Roman" w:cs="Times New Roman"/>
          <w:sz w:val="24"/>
          <w:szCs w:val="24"/>
        </w:rPr>
      </w:pPr>
    </w:p>
    <w:p w14:paraId="5E7D77DF"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Для подсчета среднего, медианы и стандартного отклонения воспользуемся программой </w:t>
      </w:r>
      <w:proofErr w:type="spellStart"/>
      <w:r w:rsidRPr="006F50E6">
        <w:rPr>
          <w:rFonts w:ascii="Times New Roman" w:hAnsi="Times New Roman" w:cs="Times New Roman"/>
          <w:sz w:val="24"/>
          <w:szCs w:val="24"/>
          <w:lang w:val="en-US"/>
        </w:rPr>
        <w:t>Statistica</w:t>
      </w:r>
      <w:proofErr w:type="spellEnd"/>
      <w:r w:rsidRPr="006F50E6">
        <w:rPr>
          <w:rFonts w:ascii="Times New Roman" w:hAnsi="Times New Roman" w:cs="Times New Roman"/>
          <w:sz w:val="24"/>
          <w:szCs w:val="24"/>
        </w:rPr>
        <w:t>. Для этого необходимо сделать следующее: в строке меню выбираем вкладку «</w:t>
      </w:r>
      <w:r w:rsidRPr="006F50E6">
        <w:rPr>
          <w:rFonts w:ascii="Times New Roman" w:hAnsi="Times New Roman" w:cs="Times New Roman"/>
          <w:sz w:val="24"/>
          <w:szCs w:val="24"/>
          <w:lang w:val="en-US"/>
        </w:rPr>
        <w:t>Statistics</w:t>
      </w:r>
      <w:r w:rsidRPr="006F50E6">
        <w:rPr>
          <w:rFonts w:ascii="Times New Roman" w:hAnsi="Times New Roman" w:cs="Times New Roman"/>
          <w:sz w:val="24"/>
          <w:szCs w:val="24"/>
        </w:rPr>
        <w:t>», далее «</w:t>
      </w:r>
      <w:r w:rsidRPr="006F50E6">
        <w:rPr>
          <w:rFonts w:ascii="Times New Roman" w:hAnsi="Times New Roman" w:cs="Times New Roman"/>
          <w:sz w:val="24"/>
          <w:szCs w:val="24"/>
          <w:lang w:val="en-US"/>
        </w:rPr>
        <w:t>Basic</w:t>
      </w:r>
      <w:r w:rsidRPr="006F50E6">
        <w:rPr>
          <w:rFonts w:ascii="Times New Roman" w:hAnsi="Times New Roman" w:cs="Times New Roman"/>
          <w:sz w:val="24"/>
          <w:szCs w:val="24"/>
        </w:rPr>
        <w:t xml:space="preserve"> </w:t>
      </w:r>
      <w:r w:rsidRPr="006F50E6">
        <w:rPr>
          <w:rFonts w:ascii="Times New Roman" w:hAnsi="Times New Roman" w:cs="Times New Roman"/>
          <w:sz w:val="24"/>
          <w:szCs w:val="24"/>
          <w:lang w:val="en-US"/>
        </w:rPr>
        <w:t>Statistics</w:t>
      </w:r>
      <w:r w:rsidRPr="006F50E6">
        <w:rPr>
          <w:rFonts w:ascii="Times New Roman" w:hAnsi="Times New Roman" w:cs="Times New Roman"/>
          <w:sz w:val="24"/>
          <w:szCs w:val="24"/>
        </w:rPr>
        <w:t>/</w:t>
      </w:r>
      <w:r w:rsidRPr="006F50E6">
        <w:rPr>
          <w:rFonts w:ascii="Times New Roman" w:hAnsi="Times New Roman" w:cs="Times New Roman"/>
          <w:sz w:val="24"/>
          <w:szCs w:val="24"/>
          <w:lang w:val="en-US"/>
        </w:rPr>
        <w:t>Tables</w:t>
      </w:r>
      <w:r w:rsidRPr="006F50E6">
        <w:rPr>
          <w:rFonts w:ascii="Times New Roman" w:hAnsi="Times New Roman" w:cs="Times New Roman"/>
          <w:sz w:val="24"/>
          <w:szCs w:val="24"/>
        </w:rPr>
        <w:t>».</w:t>
      </w:r>
    </w:p>
    <w:p w14:paraId="0E6C99B4" w14:textId="77777777"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В итоге выдается отдельное меню, где можно найти основные функции количественной обработки данных: описательная статистика, корреляционные матрицы, </w:t>
      </w:r>
      <w:r w:rsidRPr="006F50E6">
        <w:rPr>
          <w:rFonts w:ascii="Times New Roman" w:hAnsi="Times New Roman" w:cs="Times New Roman"/>
          <w:sz w:val="24"/>
          <w:szCs w:val="24"/>
          <w:lang w:val="en-US"/>
        </w:rPr>
        <w:t>t</w:t>
      </w:r>
      <w:r w:rsidRPr="006F50E6">
        <w:rPr>
          <w:rFonts w:ascii="Times New Roman" w:hAnsi="Times New Roman" w:cs="Times New Roman"/>
          <w:sz w:val="24"/>
          <w:szCs w:val="24"/>
        </w:rPr>
        <w:t>-тест (t-критерий Стьюдента) для независимых групп, для независимых переменных</w:t>
      </w:r>
      <w:r w:rsidRPr="006F50E6">
        <w:rPr>
          <w:rStyle w:val="ab"/>
          <w:rFonts w:ascii="Times New Roman" w:hAnsi="Times New Roman" w:cs="Times New Roman"/>
          <w:sz w:val="24"/>
          <w:szCs w:val="24"/>
        </w:rPr>
        <w:footnoteReference w:id="2"/>
      </w:r>
      <w:r w:rsidRPr="006F50E6">
        <w:rPr>
          <w:rFonts w:ascii="Times New Roman" w:hAnsi="Times New Roman" w:cs="Times New Roman"/>
          <w:sz w:val="24"/>
          <w:szCs w:val="24"/>
        </w:rPr>
        <w:t>, для зависимых переменных</w:t>
      </w:r>
      <w:r w:rsidRPr="006F50E6">
        <w:rPr>
          <w:rStyle w:val="ab"/>
          <w:rFonts w:ascii="Times New Roman" w:hAnsi="Times New Roman" w:cs="Times New Roman"/>
          <w:sz w:val="24"/>
          <w:szCs w:val="24"/>
        </w:rPr>
        <w:footnoteReference w:id="3"/>
      </w:r>
      <w:r w:rsidRPr="006F50E6">
        <w:rPr>
          <w:rFonts w:ascii="Times New Roman" w:hAnsi="Times New Roman" w:cs="Times New Roman"/>
          <w:sz w:val="24"/>
          <w:szCs w:val="24"/>
        </w:rPr>
        <w:t xml:space="preserve">, </w:t>
      </w:r>
      <w:proofErr w:type="spellStart"/>
      <w:r w:rsidRPr="006F50E6">
        <w:rPr>
          <w:rFonts w:ascii="Times New Roman" w:hAnsi="Times New Roman" w:cs="Times New Roman"/>
          <w:sz w:val="24"/>
          <w:szCs w:val="24"/>
        </w:rPr>
        <w:t>одновыборочный</w:t>
      </w:r>
      <w:proofErr w:type="spellEnd"/>
      <w:r w:rsidRPr="006F50E6">
        <w:rPr>
          <w:rFonts w:ascii="Times New Roman" w:hAnsi="Times New Roman" w:cs="Times New Roman"/>
          <w:sz w:val="24"/>
          <w:szCs w:val="24"/>
        </w:rPr>
        <w:t xml:space="preserve">; описательная статистика для групп, таблицы частот и др. </w:t>
      </w:r>
    </w:p>
    <w:p w14:paraId="7751533F" w14:textId="6EA8B31C" w:rsidR="006F50E6" w:rsidRPr="006F50E6" w:rsidRDefault="00C85C04" w:rsidP="00A75C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6F50E6" w:rsidRPr="006F50E6">
        <w:rPr>
          <w:rFonts w:ascii="Times New Roman" w:hAnsi="Times New Roman" w:cs="Times New Roman"/>
          <w:sz w:val="24"/>
          <w:szCs w:val="24"/>
        </w:rPr>
        <w:t>ыбираем первую строчку «</w:t>
      </w:r>
      <w:r w:rsidR="006F50E6" w:rsidRPr="006F50E6">
        <w:rPr>
          <w:rFonts w:ascii="Times New Roman" w:hAnsi="Times New Roman" w:cs="Times New Roman"/>
          <w:sz w:val="24"/>
          <w:szCs w:val="24"/>
          <w:lang w:val="en-US"/>
        </w:rPr>
        <w:t>Descriptive</w:t>
      </w:r>
      <w:r w:rsidR="006F50E6" w:rsidRPr="006F50E6">
        <w:rPr>
          <w:rFonts w:ascii="Times New Roman" w:hAnsi="Times New Roman" w:cs="Times New Roman"/>
          <w:sz w:val="24"/>
          <w:szCs w:val="24"/>
        </w:rPr>
        <w:t xml:space="preserve"> </w:t>
      </w:r>
      <w:r w:rsidR="006F50E6" w:rsidRPr="006F50E6">
        <w:rPr>
          <w:rFonts w:ascii="Times New Roman" w:hAnsi="Times New Roman" w:cs="Times New Roman"/>
          <w:sz w:val="24"/>
          <w:szCs w:val="24"/>
          <w:lang w:val="en-US"/>
        </w:rPr>
        <w:t>Statistics</w:t>
      </w:r>
      <w:r w:rsidR="006F50E6" w:rsidRPr="006F50E6">
        <w:rPr>
          <w:rFonts w:ascii="Times New Roman" w:hAnsi="Times New Roman" w:cs="Times New Roman"/>
          <w:sz w:val="24"/>
          <w:szCs w:val="24"/>
        </w:rPr>
        <w:t>» - Описательная статистика. Далее в открывшемся меню выбираем необходимые нам данные и нажимаем вкладку «</w:t>
      </w:r>
      <w:r w:rsidR="006F50E6" w:rsidRPr="006F50E6">
        <w:rPr>
          <w:rFonts w:ascii="Times New Roman" w:hAnsi="Times New Roman" w:cs="Times New Roman"/>
          <w:sz w:val="24"/>
          <w:szCs w:val="24"/>
          <w:lang w:val="en-US"/>
        </w:rPr>
        <w:t>Advanced</w:t>
      </w:r>
      <w:r w:rsidR="006F50E6" w:rsidRPr="006F50E6">
        <w:rPr>
          <w:rFonts w:ascii="Times New Roman" w:hAnsi="Times New Roman" w:cs="Times New Roman"/>
          <w:sz w:val="24"/>
          <w:szCs w:val="24"/>
        </w:rPr>
        <w:t>» - Расширенный. В данной вкладке ставим галочку около медианы (</w:t>
      </w:r>
      <w:r w:rsidR="006F50E6" w:rsidRPr="006F50E6">
        <w:rPr>
          <w:rFonts w:ascii="Times New Roman" w:hAnsi="Times New Roman" w:cs="Times New Roman"/>
          <w:sz w:val="24"/>
          <w:szCs w:val="24"/>
          <w:lang w:val="en-US"/>
        </w:rPr>
        <w:t>Median</w:t>
      </w:r>
      <w:r w:rsidR="006F50E6" w:rsidRPr="006F50E6">
        <w:rPr>
          <w:rFonts w:ascii="Times New Roman" w:hAnsi="Times New Roman" w:cs="Times New Roman"/>
          <w:sz w:val="24"/>
          <w:szCs w:val="24"/>
        </w:rPr>
        <w:t>), и нажимаем «</w:t>
      </w:r>
      <w:r w:rsidR="006F50E6" w:rsidRPr="006F50E6">
        <w:rPr>
          <w:rFonts w:ascii="Times New Roman" w:hAnsi="Times New Roman" w:cs="Times New Roman"/>
          <w:sz w:val="24"/>
          <w:szCs w:val="24"/>
          <w:lang w:val="en-US"/>
        </w:rPr>
        <w:t>Summary</w:t>
      </w:r>
      <w:r w:rsidR="006F50E6" w:rsidRPr="006F50E6">
        <w:rPr>
          <w:rFonts w:ascii="Times New Roman" w:hAnsi="Times New Roman" w:cs="Times New Roman"/>
          <w:sz w:val="24"/>
          <w:szCs w:val="24"/>
        </w:rPr>
        <w:t xml:space="preserve">» (Итог). На экране видим таблицу, в которой представлено количество данных, среднее, медиана, минимальное и максимальное значения, а также стандартное отклонение. </w:t>
      </w:r>
    </w:p>
    <w:p w14:paraId="05F39552" w14:textId="7E6DF9E0" w:rsidR="006F50E6" w:rsidRPr="006F50E6" w:rsidRDefault="006F50E6" w:rsidP="00A75C1F">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Имея все подсчитанные данные, мож</w:t>
      </w:r>
      <w:r w:rsidR="00C85C04">
        <w:rPr>
          <w:rFonts w:ascii="Times New Roman" w:hAnsi="Times New Roman" w:cs="Times New Roman"/>
          <w:sz w:val="24"/>
          <w:szCs w:val="24"/>
        </w:rPr>
        <w:t>но</w:t>
      </w:r>
      <w:r w:rsidRPr="006F50E6">
        <w:rPr>
          <w:rFonts w:ascii="Times New Roman" w:hAnsi="Times New Roman" w:cs="Times New Roman"/>
          <w:sz w:val="24"/>
          <w:szCs w:val="24"/>
        </w:rPr>
        <w:t xml:space="preserve"> </w:t>
      </w:r>
      <w:r w:rsidR="00C85C04" w:rsidRPr="006F50E6">
        <w:rPr>
          <w:rFonts w:ascii="Times New Roman" w:hAnsi="Times New Roman" w:cs="Times New Roman"/>
          <w:sz w:val="24"/>
          <w:szCs w:val="24"/>
        </w:rPr>
        <w:t xml:space="preserve">легко </w:t>
      </w:r>
      <w:r w:rsidRPr="006F50E6">
        <w:rPr>
          <w:rFonts w:ascii="Times New Roman" w:hAnsi="Times New Roman" w:cs="Times New Roman"/>
          <w:sz w:val="24"/>
          <w:szCs w:val="24"/>
        </w:rPr>
        <w:t xml:space="preserve">посчитать асимметрию распределения и понять, является ли распределение нормальным или нет. </w:t>
      </w:r>
    </w:p>
    <w:p w14:paraId="6CB420F6"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06907D06" wp14:editId="7018FF0E">
            <wp:extent cx="3876675" cy="2505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1801" t="-110" r="34981" b="28297"/>
                    <a:stretch>
                      <a:fillRect/>
                    </a:stretch>
                  </pic:blipFill>
                  <pic:spPr bwMode="auto">
                    <a:xfrm>
                      <a:off x="0" y="0"/>
                      <a:ext cx="3876675" cy="2505075"/>
                    </a:xfrm>
                    <a:prstGeom prst="rect">
                      <a:avLst/>
                    </a:prstGeom>
                    <a:noFill/>
                    <a:ln>
                      <a:noFill/>
                    </a:ln>
                  </pic:spPr>
                </pic:pic>
              </a:graphicData>
            </a:graphic>
          </wp:inline>
        </w:drawing>
      </w:r>
      <w:r w:rsidRPr="006F50E6">
        <w:rPr>
          <w:rFonts w:ascii="Times New Roman" w:hAnsi="Times New Roman" w:cs="Times New Roman"/>
          <w:sz w:val="24"/>
          <w:szCs w:val="24"/>
        </w:rPr>
        <w:t xml:space="preserve"> </w:t>
      </w:r>
    </w:p>
    <w:p w14:paraId="556163B8" w14:textId="77777777" w:rsidR="006F50E6" w:rsidRPr="006F50E6" w:rsidRDefault="006F50E6" w:rsidP="006F50E6">
      <w:pPr>
        <w:spacing w:after="0" w:line="240" w:lineRule="auto"/>
        <w:jc w:val="both"/>
        <w:rPr>
          <w:rFonts w:ascii="Times New Roman" w:hAnsi="Times New Roman" w:cs="Times New Roman"/>
          <w:sz w:val="24"/>
          <w:szCs w:val="24"/>
        </w:rPr>
      </w:pPr>
    </w:p>
    <w:p w14:paraId="143B687B"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lastRenderedPageBreak/>
        <w:drawing>
          <wp:inline distT="0" distB="0" distL="0" distR="0" wp14:anchorId="09FDBEEA" wp14:editId="6691D02D">
            <wp:extent cx="2514600" cy="180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l="30841" t="22205" r="29259" b="26665"/>
                    <a:stretch>
                      <a:fillRect/>
                    </a:stretch>
                  </pic:blipFill>
                  <pic:spPr bwMode="auto">
                    <a:xfrm>
                      <a:off x="0" y="0"/>
                      <a:ext cx="2514600" cy="1809750"/>
                    </a:xfrm>
                    <a:prstGeom prst="rect">
                      <a:avLst/>
                    </a:prstGeom>
                    <a:noFill/>
                    <a:ln>
                      <a:noFill/>
                    </a:ln>
                  </pic:spPr>
                </pic:pic>
              </a:graphicData>
            </a:graphic>
          </wp:inline>
        </w:drawing>
      </w:r>
      <w:r w:rsidRPr="006F50E6">
        <w:rPr>
          <w:rFonts w:ascii="Times New Roman" w:hAnsi="Times New Roman" w:cs="Times New Roman"/>
          <w:sz w:val="24"/>
          <w:szCs w:val="24"/>
        </w:rPr>
        <w:t xml:space="preserve">   </w:t>
      </w:r>
      <w:r w:rsidRPr="006F50E6">
        <w:rPr>
          <w:rFonts w:ascii="Times New Roman" w:hAnsi="Times New Roman" w:cs="Times New Roman"/>
          <w:noProof/>
          <w:sz w:val="24"/>
          <w:szCs w:val="24"/>
          <w:lang w:eastAsia="ru-RU"/>
        </w:rPr>
        <w:drawing>
          <wp:inline distT="0" distB="0" distL="0" distR="0" wp14:anchorId="02EC3EE5" wp14:editId="3C3583ED">
            <wp:extent cx="2514600" cy="1876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l="30801" t="21129" r="29372" b="25681"/>
                    <a:stretch>
                      <a:fillRect/>
                    </a:stretch>
                  </pic:blipFill>
                  <pic:spPr bwMode="auto">
                    <a:xfrm>
                      <a:off x="0" y="0"/>
                      <a:ext cx="2514600" cy="1876425"/>
                    </a:xfrm>
                    <a:prstGeom prst="rect">
                      <a:avLst/>
                    </a:prstGeom>
                    <a:noFill/>
                    <a:ln>
                      <a:noFill/>
                    </a:ln>
                  </pic:spPr>
                </pic:pic>
              </a:graphicData>
            </a:graphic>
          </wp:inline>
        </w:drawing>
      </w:r>
    </w:p>
    <w:p w14:paraId="4623F9F8" w14:textId="77777777" w:rsidR="006F50E6" w:rsidRPr="006F50E6" w:rsidRDefault="006F50E6" w:rsidP="006F50E6">
      <w:pPr>
        <w:spacing w:after="0" w:line="240" w:lineRule="auto"/>
        <w:jc w:val="both"/>
        <w:rPr>
          <w:rFonts w:ascii="Times New Roman" w:hAnsi="Times New Roman" w:cs="Times New Roman"/>
          <w:sz w:val="24"/>
          <w:szCs w:val="24"/>
        </w:rPr>
      </w:pPr>
    </w:p>
    <w:p w14:paraId="6D397D47"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6C12DF6F" wp14:editId="2B1288FB">
            <wp:extent cx="1990725" cy="904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9852" t="17900" r="58466" b="56583"/>
                    <a:stretch/>
                  </pic:blipFill>
                  <pic:spPr bwMode="auto">
                    <a:xfrm>
                      <a:off x="0" y="0"/>
                      <a:ext cx="1990725"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5187F2FF" w14:textId="77777777" w:rsidR="006F50E6" w:rsidRPr="006F50E6" w:rsidRDefault="006F50E6" w:rsidP="006F50E6">
      <w:pPr>
        <w:spacing w:after="0" w:line="240" w:lineRule="auto"/>
        <w:jc w:val="both"/>
        <w:rPr>
          <w:rFonts w:ascii="Times New Roman" w:hAnsi="Times New Roman" w:cs="Times New Roman"/>
          <w:sz w:val="24"/>
          <w:szCs w:val="24"/>
        </w:rPr>
      </w:pPr>
    </w:p>
    <w:p w14:paraId="6781F12F"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Определить является, ли распределение нормальным, можно и другим способом:</w:t>
      </w:r>
    </w:p>
    <w:p w14:paraId="7F0E7C06"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В закладке «</w:t>
      </w:r>
      <w:r w:rsidRPr="00C85C04">
        <w:rPr>
          <w:rFonts w:ascii="Times New Roman" w:hAnsi="Times New Roman" w:cs="Times New Roman"/>
          <w:sz w:val="24"/>
          <w:szCs w:val="24"/>
        </w:rPr>
        <w:t>Basic</w:t>
      </w:r>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Statistics</w:t>
      </w:r>
      <w:proofErr w:type="spellEnd"/>
      <w:r w:rsidRPr="006F50E6">
        <w:rPr>
          <w:rFonts w:ascii="Times New Roman" w:hAnsi="Times New Roman" w:cs="Times New Roman"/>
          <w:sz w:val="24"/>
          <w:szCs w:val="24"/>
        </w:rPr>
        <w:t>/</w:t>
      </w:r>
      <w:proofErr w:type="spellStart"/>
      <w:r w:rsidRPr="00C85C04">
        <w:rPr>
          <w:rFonts w:ascii="Times New Roman" w:hAnsi="Times New Roman" w:cs="Times New Roman"/>
          <w:sz w:val="24"/>
          <w:szCs w:val="24"/>
        </w:rPr>
        <w:t>Tables</w:t>
      </w:r>
      <w:proofErr w:type="spellEnd"/>
      <w:r w:rsidRPr="006F50E6">
        <w:rPr>
          <w:rFonts w:ascii="Times New Roman" w:hAnsi="Times New Roman" w:cs="Times New Roman"/>
          <w:sz w:val="24"/>
          <w:szCs w:val="24"/>
        </w:rPr>
        <w:t>» выбираем первую строчку «</w:t>
      </w:r>
      <w:proofErr w:type="spellStart"/>
      <w:r w:rsidRPr="00C85C04">
        <w:rPr>
          <w:rFonts w:ascii="Times New Roman" w:hAnsi="Times New Roman" w:cs="Times New Roman"/>
          <w:sz w:val="24"/>
          <w:szCs w:val="24"/>
        </w:rPr>
        <w:t>Descriptive</w:t>
      </w:r>
      <w:proofErr w:type="spellEnd"/>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Statistics</w:t>
      </w:r>
      <w:proofErr w:type="spellEnd"/>
      <w:r w:rsidRPr="006F50E6">
        <w:rPr>
          <w:rFonts w:ascii="Times New Roman" w:hAnsi="Times New Roman" w:cs="Times New Roman"/>
          <w:sz w:val="24"/>
          <w:szCs w:val="24"/>
        </w:rPr>
        <w:t>» - Описательная статистика. Далее в открывшемся меню выбираем необходимые нам данные и нажимаем вкладку «</w:t>
      </w:r>
      <w:r w:rsidRPr="00C85C04">
        <w:rPr>
          <w:rFonts w:ascii="Times New Roman" w:hAnsi="Times New Roman" w:cs="Times New Roman"/>
          <w:sz w:val="24"/>
          <w:szCs w:val="24"/>
        </w:rPr>
        <w:t>Advanced</w:t>
      </w:r>
      <w:r w:rsidRPr="006F50E6">
        <w:rPr>
          <w:rFonts w:ascii="Times New Roman" w:hAnsi="Times New Roman" w:cs="Times New Roman"/>
          <w:sz w:val="24"/>
          <w:szCs w:val="24"/>
        </w:rPr>
        <w:t>» - Расширенный. В данной вкладке ставим галочку около асимметрии (</w:t>
      </w:r>
      <w:proofErr w:type="spellStart"/>
      <w:r w:rsidRPr="00C85C04">
        <w:rPr>
          <w:rFonts w:ascii="Times New Roman" w:hAnsi="Times New Roman" w:cs="Times New Roman"/>
          <w:sz w:val="24"/>
          <w:szCs w:val="24"/>
        </w:rPr>
        <w:t>Skewness</w:t>
      </w:r>
      <w:proofErr w:type="spellEnd"/>
      <w:r w:rsidRPr="006F50E6">
        <w:rPr>
          <w:rFonts w:ascii="Times New Roman" w:hAnsi="Times New Roman" w:cs="Times New Roman"/>
          <w:sz w:val="24"/>
          <w:szCs w:val="24"/>
        </w:rPr>
        <w:t>), стандартной ошибки асимметрии (</w:t>
      </w:r>
      <w:proofErr w:type="spellStart"/>
      <w:r w:rsidRPr="00C85C04">
        <w:rPr>
          <w:rFonts w:ascii="Times New Roman" w:hAnsi="Times New Roman" w:cs="Times New Roman"/>
          <w:sz w:val="24"/>
          <w:szCs w:val="24"/>
        </w:rPr>
        <w:t>Std</w:t>
      </w:r>
      <w:proofErr w:type="spellEnd"/>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Err</w:t>
      </w:r>
      <w:proofErr w:type="spellEnd"/>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Skewness</w:t>
      </w:r>
      <w:proofErr w:type="spellEnd"/>
      <w:r w:rsidRPr="006F50E6">
        <w:rPr>
          <w:rFonts w:ascii="Times New Roman" w:hAnsi="Times New Roman" w:cs="Times New Roman"/>
          <w:sz w:val="24"/>
          <w:szCs w:val="24"/>
        </w:rPr>
        <w:t>), эксцесса (</w:t>
      </w:r>
      <w:proofErr w:type="spellStart"/>
      <w:r w:rsidRPr="00C85C04">
        <w:rPr>
          <w:rFonts w:ascii="Times New Roman" w:hAnsi="Times New Roman" w:cs="Times New Roman"/>
          <w:sz w:val="24"/>
          <w:szCs w:val="24"/>
        </w:rPr>
        <w:t>Kurtosis</w:t>
      </w:r>
      <w:proofErr w:type="spellEnd"/>
      <w:r w:rsidRPr="006F50E6">
        <w:rPr>
          <w:rFonts w:ascii="Times New Roman" w:hAnsi="Times New Roman" w:cs="Times New Roman"/>
          <w:sz w:val="24"/>
          <w:szCs w:val="24"/>
        </w:rPr>
        <w:t>), стандартной ошибки эксцесса (</w:t>
      </w:r>
      <w:proofErr w:type="spellStart"/>
      <w:r w:rsidRPr="00C85C04">
        <w:rPr>
          <w:rFonts w:ascii="Times New Roman" w:hAnsi="Times New Roman" w:cs="Times New Roman"/>
          <w:sz w:val="24"/>
          <w:szCs w:val="24"/>
        </w:rPr>
        <w:t>Std</w:t>
      </w:r>
      <w:proofErr w:type="spellEnd"/>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Err</w:t>
      </w:r>
      <w:proofErr w:type="spellEnd"/>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Kurtosis</w:t>
      </w:r>
      <w:proofErr w:type="spellEnd"/>
      <w:r w:rsidRPr="006F50E6">
        <w:rPr>
          <w:rFonts w:ascii="Times New Roman" w:hAnsi="Times New Roman" w:cs="Times New Roman"/>
          <w:sz w:val="24"/>
          <w:szCs w:val="24"/>
        </w:rPr>
        <w:t>) (второй столбик в самом низу) и нажимаем «</w:t>
      </w:r>
      <w:proofErr w:type="spellStart"/>
      <w:r w:rsidRPr="00C85C04">
        <w:rPr>
          <w:rFonts w:ascii="Times New Roman" w:hAnsi="Times New Roman" w:cs="Times New Roman"/>
          <w:sz w:val="24"/>
          <w:szCs w:val="24"/>
        </w:rPr>
        <w:t>Summary</w:t>
      </w:r>
      <w:proofErr w:type="spellEnd"/>
      <w:r w:rsidRPr="006F50E6">
        <w:rPr>
          <w:rFonts w:ascii="Times New Roman" w:hAnsi="Times New Roman" w:cs="Times New Roman"/>
          <w:sz w:val="24"/>
          <w:szCs w:val="24"/>
        </w:rPr>
        <w:t>» (Итог).</w:t>
      </w:r>
    </w:p>
    <w:p w14:paraId="69B8FE38"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011DCF24" wp14:editId="6FA05644">
            <wp:extent cx="3190875" cy="1916532"/>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157" t="22320" r="25763" b="26318"/>
                    <a:stretch/>
                  </pic:blipFill>
                  <pic:spPr bwMode="auto">
                    <a:xfrm>
                      <a:off x="0" y="0"/>
                      <a:ext cx="3199839" cy="1921916"/>
                    </a:xfrm>
                    <a:prstGeom prst="rect">
                      <a:avLst/>
                    </a:prstGeom>
                    <a:ln>
                      <a:noFill/>
                    </a:ln>
                    <a:extLst>
                      <a:ext uri="{53640926-AAD7-44D8-BBD7-CCE9431645EC}">
                        <a14:shadowObscured xmlns:a14="http://schemas.microsoft.com/office/drawing/2010/main"/>
                      </a:ext>
                    </a:extLst>
                  </pic:spPr>
                </pic:pic>
              </a:graphicData>
            </a:graphic>
          </wp:inline>
        </w:drawing>
      </w:r>
    </w:p>
    <w:p w14:paraId="78FD96E9" w14:textId="019F0E7C"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После этого выдается следующая таблица, которую необходимо проанализировать, чтобы понять, является ли распределение нормальным:</w:t>
      </w:r>
    </w:p>
    <w:p w14:paraId="3393706A"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Style w:val="af9"/>
          <w:rFonts w:ascii="Times New Roman" w:hAnsi="Times New Roman" w:cs="Times New Roman"/>
          <w:noProof/>
          <w:sz w:val="24"/>
          <w:szCs w:val="24"/>
          <w:lang w:eastAsia="ru-RU"/>
        </w:rPr>
        <w:drawing>
          <wp:inline distT="0" distB="0" distL="0" distR="0" wp14:anchorId="751A65C3" wp14:editId="10BEE759">
            <wp:extent cx="3110620" cy="1181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467" t="16404" r="51315" b="56436"/>
                    <a:stretch/>
                  </pic:blipFill>
                  <pic:spPr bwMode="auto">
                    <a:xfrm>
                      <a:off x="0" y="0"/>
                      <a:ext cx="3114210" cy="1182463"/>
                    </a:xfrm>
                    <a:prstGeom prst="rect">
                      <a:avLst/>
                    </a:prstGeom>
                    <a:ln>
                      <a:noFill/>
                    </a:ln>
                    <a:extLst>
                      <a:ext uri="{53640926-AAD7-44D8-BBD7-CCE9431645EC}">
                        <a14:shadowObscured xmlns:a14="http://schemas.microsoft.com/office/drawing/2010/main"/>
                      </a:ext>
                    </a:extLst>
                  </pic:spPr>
                </pic:pic>
              </a:graphicData>
            </a:graphic>
          </wp:inline>
        </w:drawing>
      </w:r>
    </w:p>
    <w:p w14:paraId="3A4C7171" w14:textId="0FDC1647" w:rsidR="006F50E6" w:rsidRDefault="006F50E6" w:rsidP="00C85C04">
      <w:pPr>
        <w:spacing w:after="0" w:line="240" w:lineRule="auto"/>
        <w:ind w:firstLine="709"/>
        <w:jc w:val="both"/>
        <w:rPr>
          <w:rFonts w:ascii="Times New Roman" w:hAnsi="Times New Roman" w:cs="Times New Roman"/>
          <w:noProof/>
          <w:sz w:val="24"/>
          <w:szCs w:val="24"/>
        </w:rPr>
      </w:pPr>
      <w:r w:rsidRPr="006F50E6">
        <w:rPr>
          <w:rFonts w:ascii="Times New Roman" w:hAnsi="Times New Roman" w:cs="Times New Roman"/>
          <w:sz w:val="24"/>
          <w:szCs w:val="24"/>
        </w:rPr>
        <w:t xml:space="preserve">Если ошибка асимметрии больше значения асимметрии по модулю в три раза, то гипотеза о нормальности отклоняется. В представленном примере переменные 1-4, 6 и 7 распределены нормально, переменные 5 и 8 не имеют нормального распределения. Тоже самое и для эксцесса: если ошибка эксцесса больше значения эксцесса по модулю в три раза, то гипотеза о нормальности отклоняется. В представленном примере значение эксцесса только у 8 переменной меньше, чем в три раза значения ошибки эксцесса. Значит, можно сделать вывод, что 8 переменная точно не имеет нормального распределения. Для 5 </w:t>
      </w:r>
      <w:r w:rsidRPr="006F50E6">
        <w:rPr>
          <w:rFonts w:ascii="Times New Roman" w:hAnsi="Times New Roman" w:cs="Times New Roman"/>
          <w:sz w:val="24"/>
          <w:szCs w:val="24"/>
        </w:rPr>
        <w:lastRenderedPageBreak/>
        <w:t>переменной можно применить еще один способ, чтобы точно решить о нормальности ее распределения, так как по ней полечены противоречивые данные. Остальные переменный точно имеют нормальное распределение.</w:t>
      </w:r>
      <w:r w:rsidRPr="006F50E6">
        <w:rPr>
          <w:rFonts w:ascii="Times New Roman" w:hAnsi="Times New Roman" w:cs="Times New Roman"/>
          <w:noProof/>
          <w:sz w:val="24"/>
          <w:szCs w:val="24"/>
        </w:rPr>
        <w:t xml:space="preserve"> </w:t>
      </w:r>
    </w:p>
    <w:p w14:paraId="118D61FA" w14:textId="6137BDC7" w:rsidR="00C85C04" w:rsidRDefault="00C85C04" w:rsidP="006F50E6">
      <w:pPr>
        <w:spacing w:after="0" w:line="240" w:lineRule="auto"/>
        <w:jc w:val="both"/>
        <w:rPr>
          <w:rFonts w:ascii="Times New Roman" w:hAnsi="Times New Roman" w:cs="Times New Roman"/>
          <w:noProof/>
          <w:sz w:val="24"/>
          <w:szCs w:val="24"/>
        </w:rPr>
      </w:pPr>
      <w:r w:rsidRPr="006F50E6">
        <w:rPr>
          <w:rFonts w:ascii="Times New Roman" w:hAnsi="Times New Roman" w:cs="Times New Roman"/>
          <w:noProof/>
          <w:sz w:val="24"/>
          <w:szCs w:val="24"/>
          <w:lang w:eastAsia="ru-RU"/>
        </w:rPr>
        <w:drawing>
          <wp:inline distT="0" distB="0" distL="0" distR="0" wp14:anchorId="327867F1" wp14:editId="50384A90">
            <wp:extent cx="3019425" cy="17811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611" t="22857" r="25461" b="26855"/>
                    <a:stretch/>
                  </pic:blipFill>
                  <pic:spPr bwMode="auto">
                    <a:xfrm>
                      <a:off x="0" y="0"/>
                      <a:ext cx="3019425" cy="1781175"/>
                    </a:xfrm>
                    <a:prstGeom prst="rect">
                      <a:avLst/>
                    </a:prstGeom>
                    <a:ln>
                      <a:noFill/>
                    </a:ln>
                    <a:extLst>
                      <a:ext uri="{53640926-AAD7-44D8-BBD7-CCE9431645EC}">
                        <a14:shadowObscured xmlns:a14="http://schemas.microsoft.com/office/drawing/2010/main"/>
                      </a:ext>
                    </a:extLst>
                  </pic:spPr>
                </pic:pic>
              </a:graphicData>
            </a:graphic>
          </wp:inline>
        </w:drawing>
      </w:r>
    </w:p>
    <w:p w14:paraId="21A8DB36"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В закладке «</w:t>
      </w:r>
      <w:r w:rsidRPr="00C85C04">
        <w:rPr>
          <w:rFonts w:ascii="Times New Roman" w:hAnsi="Times New Roman" w:cs="Times New Roman"/>
          <w:sz w:val="24"/>
          <w:szCs w:val="24"/>
        </w:rPr>
        <w:t>Basic</w:t>
      </w:r>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Statistics</w:t>
      </w:r>
      <w:proofErr w:type="spellEnd"/>
      <w:r w:rsidRPr="006F50E6">
        <w:rPr>
          <w:rFonts w:ascii="Times New Roman" w:hAnsi="Times New Roman" w:cs="Times New Roman"/>
          <w:sz w:val="24"/>
          <w:szCs w:val="24"/>
        </w:rPr>
        <w:t>/</w:t>
      </w:r>
      <w:proofErr w:type="spellStart"/>
      <w:r w:rsidRPr="00C85C04">
        <w:rPr>
          <w:rFonts w:ascii="Times New Roman" w:hAnsi="Times New Roman" w:cs="Times New Roman"/>
          <w:sz w:val="24"/>
          <w:szCs w:val="24"/>
        </w:rPr>
        <w:t>Tables</w:t>
      </w:r>
      <w:proofErr w:type="spellEnd"/>
      <w:r w:rsidRPr="006F50E6">
        <w:rPr>
          <w:rFonts w:ascii="Times New Roman" w:hAnsi="Times New Roman" w:cs="Times New Roman"/>
          <w:sz w:val="24"/>
          <w:szCs w:val="24"/>
        </w:rPr>
        <w:t>» выбираем первую строчку «</w:t>
      </w:r>
      <w:proofErr w:type="spellStart"/>
      <w:r w:rsidRPr="00C85C04">
        <w:rPr>
          <w:rFonts w:ascii="Times New Roman" w:hAnsi="Times New Roman" w:cs="Times New Roman"/>
          <w:sz w:val="24"/>
          <w:szCs w:val="24"/>
        </w:rPr>
        <w:t>Descriptive</w:t>
      </w:r>
      <w:proofErr w:type="spellEnd"/>
      <w:r w:rsidRPr="006F50E6">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Statistics</w:t>
      </w:r>
      <w:proofErr w:type="spellEnd"/>
      <w:r w:rsidRPr="006F50E6">
        <w:rPr>
          <w:rFonts w:ascii="Times New Roman" w:hAnsi="Times New Roman" w:cs="Times New Roman"/>
          <w:sz w:val="24"/>
          <w:szCs w:val="24"/>
        </w:rPr>
        <w:t>» - Описательная статистика. Далее в открывшемся меню выбираем необходимые нам данные и нажимаем вкладку «</w:t>
      </w:r>
      <w:proofErr w:type="spellStart"/>
      <w:r w:rsidRPr="00C85C04">
        <w:rPr>
          <w:rFonts w:ascii="Times New Roman" w:hAnsi="Times New Roman" w:cs="Times New Roman"/>
          <w:sz w:val="24"/>
          <w:szCs w:val="24"/>
        </w:rPr>
        <w:t>Normality</w:t>
      </w:r>
      <w:proofErr w:type="spellEnd"/>
      <w:r w:rsidRPr="006F50E6">
        <w:rPr>
          <w:rFonts w:ascii="Times New Roman" w:hAnsi="Times New Roman" w:cs="Times New Roman"/>
          <w:sz w:val="24"/>
          <w:szCs w:val="24"/>
        </w:rPr>
        <w:t>» - Нормальность распределения. В данной вкладке ставим галочку около тестов Колмогорова-Смирнова и Шапиро-</w:t>
      </w:r>
      <w:proofErr w:type="spellStart"/>
      <w:r w:rsidRPr="006F50E6">
        <w:rPr>
          <w:rFonts w:ascii="Times New Roman" w:hAnsi="Times New Roman" w:cs="Times New Roman"/>
          <w:sz w:val="24"/>
          <w:szCs w:val="24"/>
        </w:rPr>
        <w:t>Уилка</w:t>
      </w:r>
      <w:proofErr w:type="spellEnd"/>
      <w:r w:rsidRPr="006F50E6">
        <w:rPr>
          <w:rFonts w:ascii="Times New Roman" w:hAnsi="Times New Roman" w:cs="Times New Roman"/>
          <w:sz w:val="24"/>
          <w:szCs w:val="24"/>
        </w:rPr>
        <w:t xml:space="preserve"> и выбираем «</w:t>
      </w:r>
      <w:proofErr w:type="spellStart"/>
      <w:r w:rsidRPr="00C85C04">
        <w:rPr>
          <w:rFonts w:ascii="Times New Roman" w:hAnsi="Times New Roman" w:cs="Times New Roman"/>
          <w:sz w:val="24"/>
          <w:szCs w:val="24"/>
        </w:rPr>
        <w:t>Histograms</w:t>
      </w:r>
      <w:proofErr w:type="spellEnd"/>
      <w:r w:rsidRPr="006F50E6">
        <w:rPr>
          <w:rFonts w:ascii="Times New Roman" w:hAnsi="Times New Roman" w:cs="Times New Roman"/>
          <w:sz w:val="24"/>
          <w:szCs w:val="24"/>
        </w:rPr>
        <w:t xml:space="preserve"> (Гистограммы)». Получаем следующий график:</w:t>
      </w:r>
    </w:p>
    <w:p w14:paraId="65EE7451"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335C8868" wp14:editId="7FE9D598">
            <wp:extent cx="3162300" cy="24193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072" t="17748" r="40732" b="13947"/>
                    <a:stretch/>
                  </pic:blipFill>
                  <pic:spPr bwMode="auto">
                    <a:xfrm>
                      <a:off x="0" y="0"/>
                      <a:ext cx="3162300" cy="2419350"/>
                    </a:xfrm>
                    <a:prstGeom prst="rect">
                      <a:avLst/>
                    </a:prstGeom>
                    <a:ln>
                      <a:noFill/>
                    </a:ln>
                    <a:extLst>
                      <a:ext uri="{53640926-AAD7-44D8-BBD7-CCE9431645EC}">
                        <a14:shadowObscured xmlns:a14="http://schemas.microsoft.com/office/drawing/2010/main"/>
                      </a:ext>
                    </a:extLst>
                  </pic:spPr>
                </pic:pic>
              </a:graphicData>
            </a:graphic>
          </wp:inline>
        </w:drawing>
      </w:r>
    </w:p>
    <w:p w14:paraId="07F12F21"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Уже по графику видно, что данные распределены ненормально. Вероятность по критерию Колмогорова-Смирнова меньше 0,2 (в нашем примере 0,1), что позволяет сделать вывод об отсутствии нормального распределения данных. Это подтверждают данные и по критерию Шапиро-</w:t>
      </w:r>
      <w:proofErr w:type="spellStart"/>
      <w:r w:rsidRPr="006F50E6">
        <w:rPr>
          <w:rFonts w:ascii="Times New Roman" w:hAnsi="Times New Roman" w:cs="Times New Roman"/>
          <w:sz w:val="24"/>
          <w:szCs w:val="24"/>
        </w:rPr>
        <w:t>Уилка</w:t>
      </w:r>
      <w:proofErr w:type="spellEnd"/>
      <w:r w:rsidRPr="006F50E6">
        <w:rPr>
          <w:rFonts w:ascii="Times New Roman" w:hAnsi="Times New Roman" w:cs="Times New Roman"/>
          <w:sz w:val="24"/>
          <w:szCs w:val="24"/>
        </w:rPr>
        <w:t>, вероятность для нормального распределения должна быть более 0,05, в нашем примере 0,00008, что позволяет утверждать об отсутствии нормального распределения данных для указанной переменной. Важно учитывать, что при выборке меньше 80 человек критерий Колмогорова-Смирнова может давать неправильные результаты, в этом случае можно считать только критерий Шапиро-</w:t>
      </w:r>
      <w:proofErr w:type="spellStart"/>
      <w:r w:rsidRPr="006F50E6">
        <w:rPr>
          <w:rFonts w:ascii="Times New Roman" w:hAnsi="Times New Roman" w:cs="Times New Roman"/>
          <w:sz w:val="24"/>
          <w:szCs w:val="24"/>
        </w:rPr>
        <w:t>Уилка</w:t>
      </w:r>
      <w:proofErr w:type="spellEnd"/>
      <w:r w:rsidRPr="006F50E6">
        <w:rPr>
          <w:rFonts w:ascii="Times New Roman" w:hAnsi="Times New Roman" w:cs="Times New Roman"/>
          <w:sz w:val="24"/>
          <w:szCs w:val="24"/>
        </w:rPr>
        <w:t>.</w:t>
      </w:r>
    </w:p>
    <w:p w14:paraId="4AA9C773" w14:textId="77777777" w:rsidR="006F50E6" w:rsidRPr="006F50E6" w:rsidRDefault="006F50E6" w:rsidP="00C85C04">
      <w:pPr>
        <w:spacing w:after="0" w:line="240" w:lineRule="auto"/>
        <w:ind w:firstLine="709"/>
        <w:jc w:val="both"/>
        <w:rPr>
          <w:rFonts w:ascii="Times New Roman" w:hAnsi="Times New Roman" w:cs="Times New Roman"/>
          <w:sz w:val="24"/>
          <w:szCs w:val="24"/>
        </w:rPr>
      </w:pPr>
    </w:p>
    <w:p w14:paraId="6E556509"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Рассмотрим сначала </w:t>
      </w:r>
      <w:r w:rsidRPr="006F50E6">
        <w:rPr>
          <w:rFonts w:ascii="Times New Roman" w:hAnsi="Times New Roman" w:cs="Times New Roman"/>
          <w:b/>
          <w:sz w:val="24"/>
          <w:szCs w:val="24"/>
        </w:rPr>
        <w:t>параметрические</w:t>
      </w:r>
      <w:r w:rsidRPr="006F50E6">
        <w:rPr>
          <w:rFonts w:ascii="Times New Roman" w:hAnsi="Times New Roman" w:cs="Times New Roman"/>
          <w:sz w:val="24"/>
          <w:szCs w:val="24"/>
        </w:rPr>
        <w:t xml:space="preserve"> критерии. Как правило, количественная обработка данных начинается с </w:t>
      </w:r>
      <w:r w:rsidRPr="006F50E6">
        <w:rPr>
          <w:rFonts w:ascii="Times New Roman" w:hAnsi="Times New Roman" w:cs="Times New Roman"/>
          <w:b/>
          <w:bCs/>
          <w:sz w:val="24"/>
          <w:szCs w:val="24"/>
        </w:rPr>
        <w:t>выявления различий</w:t>
      </w:r>
      <w:r w:rsidRPr="006F50E6">
        <w:rPr>
          <w:rFonts w:ascii="Times New Roman" w:hAnsi="Times New Roman" w:cs="Times New Roman"/>
          <w:sz w:val="24"/>
          <w:szCs w:val="24"/>
        </w:rPr>
        <w:t xml:space="preserve"> в изучаемых признаках. Для этого необходимо сделать следующее: в строке меню выбираем вкладку «</w:t>
      </w:r>
      <w:r w:rsidRPr="006F50E6">
        <w:rPr>
          <w:rFonts w:ascii="Times New Roman" w:hAnsi="Times New Roman" w:cs="Times New Roman"/>
          <w:sz w:val="24"/>
          <w:szCs w:val="24"/>
          <w:lang w:val="en-US"/>
        </w:rPr>
        <w:t>Statistics</w:t>
      </w:r>
      <w:r w:rsidRPr="006F50E6">
        <w:rPr>
          <w:rFonts w:ascii="Times New Roman" w:hAnsi="Times New Roman" w:cs="Times New Roman"/>
          <w:sz w:val="24"/>
          <w:szCs w:val="24"/>
        </w:rPr>
        <w:t>», далее «</w:t>
      </w:r>
      <w:r w:rsidRPr="006F50E6">
        <w:rPr>
          <w:rFonts w:ascii="Times New Roman" w:hAnsi="Times New Roman" w:cs="Times New Roman"/>
          <w:sz w:val="24"/>
          <w:szCs w:val="24"/>
          <w:lang w:val="en-US"/>
        </w:rPr>
        <w:t>Basic</w:t>
      </w:r>
      <w:r w:rsidRPr="006F50E6">
        <w:rPr>
          <w:rFonts w:ascii="Times New Roman" w:hAnsi="Times New Roman" w:cs="Times New Roman"/>
          <w:sz w:val="24"/>
          <w:szCs w:val="24"/>
        </w:rPr>
        <w:t xml:space="preserve"> </w:t>
      </w:r>
      <w:r w:rsidRPr="006F50E6">
        <w:rPr>
          <w:rFonts w:ascii="Times New Roman" w:hAnsi="Times New Roman" w:cs="Times New Roman"/>
          <w:sz w:val="24"/>
          <w:szCs w:val="24"/>
          <w:lang w:val="en-US"/>
        </w:rPr>
        <w:t>Statistics</w:t>
      </w:r>
      <w:r w:rsidRPr="006F50E6">
        <w:rPr>
          <w:rFonts w:ascii="Times New Roman" w:hAnsi="Times New Roman" w:cs="Times New Roman"/>
          <w:sz w:val="24"/>
          <w:szCs w:val="24"/>
        </w:rPr>
        <w:t>/</w:t>
      </w:r>
      <w:r w:rsidRPr="006F50E6">
        <w:rPr>
          <w:rFonts w:ascii="Times New Roman" w:hAnsi="Times New Roman" w:cs="Times New Roman"/>
          <w:sz w:val="24"/>
          <w:szCs w:val="24"/>
          <w:lang w:val="en-US"/>
        </w:rPr>
        <w:t>Tables</w:t>
      </w:r>
      <w:r w:rsidRPr="006F50E6">
        <w:rPr>
          <w:rFonts w:ascii="Times New Roman" w:hAnsi="Times New Roman" w:cs="Times New Roman"/>
          <w:sz w:val="24"/>
          <w:szCs w:val="24"/>
        </w:rPr>
        <w:t xml:space="preserve">». </w:t>
      </w:r>
    </w:p>
    <w:p w14:paraId="5D11F770"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Для выявления различий будем использовать t-критерий Стьюдента для независимых переменных. Нам выдается меню, в котором необходимо выбрать переменные (</w:t>
      </w:r>
      <w:r w:rsidRPr="006F50E6">
        <w:rPr>
          <w:rFonts w:ascii="Times New Roman" w:hAnsi="Times New Roman" w:cs="Times New Roman"/>
          <w:sz w:val="24"/>
          <w:szCs w:val="24"/>
          <w:lang w:val="en-US"/>
        </w:rPr>
        <w:t>Vars</w:t>
      </w:r>
      <w:r w:rsidRPr="006F50E6">
        <w:rPr>
          <w:rFonts w:ascii="Times New Roman" w:hAnsi="Times New Roman" w:cs="Times New Roman"/>
          <w:sz w:val="24"/>
          <w:szCs w:val="24"/>
        </w:rPr>
        <w:t>), между которыми необходимо найти различий и нажать «</w:t>
      </w:r>
      <w:proofErr w:type="spellStart"/>
      <w:r w:rsidRPr="006F50E6">
        <w:rPr>
          <w:rFonts w:ascii="Times New Roman" w:hAnsi="Times New Roman" w:cs="Times New Roman"/>
          <w:sz w:val="24"/>
          <w:szCs w:val="24"/>
        </w:rPr>
        <w:t>Summary</w:t>
      </w:r>
      <w:proofErr w:type="spellEnd"/>
      <w:r w:rsidRPr="006F50E6">
        <w:rPr>
          <w:rFonts w:ascii="Times New Roman" w:hAnsi="Times New Roman" w:cs="Times New Roman"/>
          <w:sz w:val="24"/>
          <w:szCs w:val="24"/>
        </w:rPr>
        <w:t xml:space="preserve"> (Итог)».</w:t>
      </w:r>
    </w:p>
    <w:p w14:paraId="154E768E"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sz w:val="24"/>
          <w:szCs w:val="24"/>
        </w:rPr>
        <w:t xml:space="preserve"> </w:t>
      </w:r>
    </w:p>
    <w:p w14:paraId="7E26EA84"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lastRenderedPageBreak/>
        <w:drawing>
          <wp:inline distT="0" distB="0" distL="0" distR="0" wp14:anchorId="48B423ED" wp14:editId="41D310BE">
            <wp:extent cx="1183950" cy="200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14473" t="1615" r="66728" b="41851"/>
                    <a:stretch/>
                  </pic:blipFill>
                  <pic:spPr bwMode="auto">
                    <a:xfrm>
                      <a:off x="0" y="0"/>
                      <a:ext cx="1183950" cy="2001600"/>
                    </a:xfrm>
                    <a:prstGeom prst="rect">
                      <a:avLst/>
                    </a:prstGeom>
                    <a:noFill/>
                    <a:ln>
                      <a:noFill/>
                    </a:ln>
                    <a:extLst>
                      <a:ext uri="{53640926-AAD7-44D8-BBD7-CCE9431645EC}">
                        <a14:shadowObscured xmlns:a14="http://schemas.microsoft.com/office/drawing/2010/main"/>
                      </a:ext>
                    </a:extLst>
                  </pic:spPr>
                </pic:pic>
              </a:graphicData>
            </a:graphic>
          </wp:inline>
        </w:drawing>
      </w:r>
      <w:r w:rsidRPr="006F50E6">
        <w:rPr>
          <w:rFonts w:ascii="Times New Roman" w:hAnsi="Times New Roman" w:cs="Times New Roman"/>
          <w:sz w:val="24"/>
          <w:szCs w:val="24"/>
        </w:rPr>
        <w:t xml:space="preserve">                                                         </w:t>
      </w:r>
      <w:r w:rsidRPr="006F50E6">
        <w:rPr>
          <w:rFonts w:ascii="Times New Roman" w:hAnsi="Times New Roman" w:cs="Times New Roman"/>
          <w:noProof/>
          <w:sz w:val="24"/>
          <w:szCs w:val="24"/>
          <w:lang w:eastAsia="ru-RU"/>
        </w:rPr>
        <w:drawing>
          <wp:inline distT="0" distB="0" distL="0" distR="0" wp14:anchorId="5936141A" wp14:editId="0AAE0370">
            <wp:extent cx="2195721" cy="229653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l="37545" t="24785" r="37383" b="28610"/>
                    <a:stretch/>
                  </pic:blipFill>
                  <pic:spPr bwMode="auto">
                    <a:xfrm>
                      <a:off x="0" y="0"/>
                      <a:ext cx="2195967" cy="2296787"/>
                    </a:xfrm>
                    <a:prstGeom prst="rect">
                      <a:avLst/>
                    </a:prstGeom>
                    <a:noFill/>
                    <a:ln>
                      <a:noFill/>
                    </a:ln>
                    <a:extLst>
                      <a:ext uri="{53640926-AAD7-44D8-BBD7-CCE9431645EC}">
                        <a14:shadowObscured xmlns:a14="http://schemas.microsoft.com/office/drawing/2010/main"/>
                      </a:ext>
                    </a:extLst>
                  </pic:spPr>
                </pic:pic>
              </a:graphicData>
            </a:graphic>
          </wp:inline>
        </w:drawing>
      </w:r>
    </w:p>
    <w:p w14:paraId="35FFCE5A" w14:textId="77777777" w:rsidR="006F50E6" w:rsidRPr="006F50E6" w:rsidRDefault="006F50E6" w:rsidP="006F50E6">
      <w:pPr>
        <w:spacing w:after="0" w:line="240" w:lineRule="auto"/>
        <w:jc w:val="both"/>
        <w:rPr>
          <w:rFonts w:ascii="Times New Roman" w:hAnsi="Times New Roman" w:cs="Times New Roman"/>
          <w:sz w:val="24"/>
          <w:szCs w:val="24"/>
        </w:rPr>
      </w:pPr>
    </w:p>
    <w:p w14:paraId="319C2B09"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50C698EF" wp14:editId="6DE5D9F8">
            <wp:extent cx="2390775" cy="1781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l="34407" t="27043" r="33005" b="29721"/>
                    <a:stretch>
                      <a:fillRect/>
                    </a:stretch>
                  </pic:blipFill>
                  <pic:spPr bwMode="auto">
                    <a:xfrm>
                      <a:off x="0" y="0"/>
                      <a:ext cx="2390775" cy="1781175"/>
                    </a:xfrm>
                    <a:prstGeom prst="rect">
                      <a:avLst/>
                    </a:prstGeom>
                    <a:noFill/>
                    <a:ln>
                      <a:noFill/>
                    </a:ln>
                  </pic:spPr>
                </pic:pic>
              </a:graphicData>
            </a:graphic>
          </wp:inline>
        </w:drawing>
      </w:r>
      <w:r w:rsidRPr="006F50E6">
        <w:rPr>
          <w:rFonts w:ascii="Times New Roman" w:hAnsi="Times New Roman" w:cs="Times New Roman"/>
          <w:sz w:val="24"/>
          <w:szCs w:val="24"/>
        </w:rPr>
        <w:t xml:space="preserve">                       </w:t>
      </w:r>
      <w:r w:rsidRPr="006F50E6">
        <w:rPr>
          <w:rFonts w:ascii="Times New Roman" w:hAnsi="Times New Roman" w:cs="Times New Roman"/>
          <w:noProof/>
          <w:sz w:val="24"/>
          <w:szCs w:val="24"/>
          <w:lang w:eastAsia="ru-RU"/>
        </w:rPr>
        <w:drawing>
          <wp:inline distT="0" distB="0" distL="0" distR="0" wp14:anchorId="25E7F46F" wp14:editId="4E990B2F">
            <wp:extent cx="2771775" cy="1685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l="29482" t="26723" r="29749" b="29333"/>
                    <a:stretch>
                      <a:fillRect/>
                    </a:stretch>
                  </pic:blipFill>
                  <pic:spPr bwMode="auto">
                    <a:xfrm>
                      <a:off x="0" y="0"/>
                      <a:ext cx="2771775" cy="1685925"/>
                    </a:xfrm>
                    <a:prstGeom prst="rect">
                      <a:avLst/>
                    </a:prstGeom>
                    <a:noFill/>
                    <a:ln>
                      <a:noFill/>
                    </a:ln>
                  </pic:spPr>
                </pic:pic>
              </a:graphicData>
            </a:graphic>
          </wp:inline>
        </w:drawing>
      </w:r>
    </w:p>
    <w:p w14:paraId="4F2BD807" w14:textId="77777777" w:rsidR="006F50E6" w:rsidRPr="006F50E6" w:rsidRDefault="006F50E6" w:rsidP="006F50E6">
      <w:pPr>
        <w:spacing w:after="0" w:line="240" w:lineRule="auto"/>
        <w:jc w:val="both"/>
        <w:rPr>
          <w:rFonts w:ascii="Times New Roman" w:hAnsi="Times New Roman" w:cs="Times New Roman"/>
          <w:sz w:val="24"/>
          <w:szCs w:val="24"/>
        </w:rPr>
      </w:pPr>
    </w:p>
    <w:p w14:paraId="600B63A0"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После проведенных подсчетов нам выдается большая таблица:</w:t>
      </w:r>
    </w:p>
    <w:p w14:paraId="2FF9DE39" w14:textId="77777777" w:rsidR="006F50E6" w:rsidRPr="006F50E6" w:rsidRDefault="006F50E6" w:rsidP="006F50E6">
      <w:pPr>
        <w:spacing w:after="0" w:line="240" w:lineRule="auto"/>
        <w:jc w:val="both"/>
        <w:rPr>
          <w:rFonts w:ascii="Times New Roman" w:hAnsi="Times New Roman" w:cs="Times New Roman"/>
          <w:sz w:val="24"/>
          <w:szCs w:val="24"/>
        </w:rPr>
      </w:pPr>
    </w:p>
    <w:p w14:paraId="1FCEF62B" w14:textId="77777777" w:rsidR="006F50E6" w:rsidRPr="006F50E6" w:rsidRDefault="006F50E6" w:rsidP="006F50E6">
      <w:pPr>
        <w:spacing w:after="0" w:line="240" w:lineRule="auto"/>
        <w:jc w:val="both"/>
        <w:rPr>
          <w:rFonts w:ascii="Times New Roman" w:hAnsi="Times New Roman" w:cs="Times New Roman"/>
          <w:sz w:val="24"/>
          <w:szCs w:val="24"/>
        </w:rPr>
      </w:pPr>
      <w:r w:rsidRPr="006F50E6">
        <w:rPr>
          <w:rFonts w:ascii="Times New Roman" w:hAnsi="Times New Roman" w:cs="Times New Roman"/>
          <w:noProof/>
          <w:sz w:val="24"/>
          <w:szCs w:val="24"/>
          <w:lang w:eastAsia="ru-RU"/>
        </w:rPr>
        <w:drawing>
          <wp:inline distT="0" distB="0" distL="0" distR="0" wp14:anchorId="604EE124" wp14:editId="4D1FFE77">
            <wp:extent cx="5826868" cy="3210127"/>
            <wp:effectExtent l="0" t="0" r="254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r="7452" b="9403"/>
                    <a:stretch/>
                  </pic:blipFill>
                  <pic:spPr bwMode="auto">
                    <a:xfrm>
                      <a:off x="0" y="0"/>
                      <a:ext cx="5826868" cy="3210127"/>
                    </a:xfrm>
                    <a:prstGeom prst="rect">
                      <a:avLst/>
                    </a:prstGeom>
                    <a:noFill/>
                    <a:ln>
                      <a:noFill/>
                    </a:ln>
                    <a:extLst>
                      <a:ext uri="{53640926-AAD7-44D8-BBD7-CCE9431645EC}">
                        <a14:shadowObscured xmlns:a14="http://schemas.microsoft.com/office/drawing/2010/main"/>
                      </a:ext>
                    </a:extLst>
                  </pic:spPr>
                </pic:pic>
              </a:graphicData>
            </a:graphic>
          </wp:inline>
        </w:drawing>
      </w:r>
    </w:p>
    <w:p w14:paraId="61C691B5"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Важно помнить, что нам из этой таблицы не нужно брать все данные, а только необходимые. Программа произвела подсчет различий всех переменных друг с другом, а нам нужны результаты только по соответствующим друг другу переменным.</w:t>
      </w:r>
    </w:p>
    <w:p w14:paraId="19D0AE8A"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 xml:space="preserve">Например, мы изучаем структуру субъектности студентов: юношей и девушек. Структура субъектности состоит из 6 компонентов: активность, способность к рефлексии, </w:t>
      </w:r>
      <w:r w:rsidRPr="006F50E6">
        <w:rPr>
          <w:rFonts w:ascii="Times New Roman" w:hAnsi="Times New Roman" w:cs="Times New Roman"/>
          <w:sz w:val="24"/>
          <w:szCs w:val="24"/>
        </w:rPr>
        <w:lastRenderedPageBreak/>
        <w:t xml:space="preserve">свобода выбора и ответственность за него, осознание собственной уникальности, понимание и принятие другого, саморазвитие. Нам нужно выяснить, есть ли различия. </w:t>
      </w:r>
    </w:p>
    <w:p w14:paraId="75C4992E" w14:textId="310F78B8"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Для этого мы вносим данные в программу, выбираем t-критерий Стьюдента для независимых переменных, выбираем переменные (1-6 – юноши и 8-13 - девушки), получаем результат. Программа посчитала различия между активностью и юношей и активностью и девушек, активностью у юношей и способностью к рефлексии у девушек, активностью у юношей и свободой выбора и ответственность за него у девушек, и т.д. Из этих данных нам нужны только активность у юношей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1) и девушек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8), способность к рефлексии у юношей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2) и девушек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9), свобода выбора и ответственность за него у юношей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3) и девушек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10), осознание собственной уникальности у юношей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4) и девушек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11), понимание и принятие другого у юношей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5) и девушек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12), саморазвитие у юношей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6) и девушек (</w:t>
      </w:r>
      <w:proofErr w:type="spellStart"/>
      <w:r w:rsidRPr="00C85C04">
        <w:rPr>
          <w:rFonts w:ascii="Times New Roman" w:hAnsi="Times New Roman" w:cs="Times New Roman"/>
          <w:sz w:val="24"/>
          <w:szCs w:val="24"/>
        </w:rPr>
        <w:t>Var</w:t>
      </w:r>
      <w:proofErr w:type="spellEnd"/>
      <w:r w:rsidRPr="006F50E6">
        <w:rPr>
          <w:rFonts w:ascii="Times New Roman" w:hAnsi="Times New Roman" w:cs="Times New Roman"/>
          <w:sz w:val="24"/>
          <w:szCs w:val="24"/>
        </w:rPr>
        <w:t xml:space="preserve"> 13). Поэтому выбирае</w:t>
      </w:r>
      <w:r w:rsidR="00C85C04">
        <w:rPr>
          <w:rFonts w:ascii="Times New Roman" w:hAnsi="Times New Roman" w:cs="Times New Roman"/>
          <w:sz w:val="24"/>
          <w:szCs w:val="24"/>
        </w:rPr>
        <w:t>м</w:t>
      </w:r>
      <w:r w:rsidRPr="006F50E6">
        <w:rPr>
          <w:rFonts w:ascii="Times New Roman" w:hAnsi="Times New Roman" w:cs="Times New Roman"/>
          <w:sz w:val="24"/>
          <w:szCs w:val="24"/>
        </w:rPr>
        <w:t xml:space="preserve"> только нужные данные, </w:t>
      </w:r>
      <w:r w:rsidR="00C85C04">
        <w:rPr>
          <w:rFonts w:ascii="Times New Roman" w:hAnsi="Times New Roman" w:cs="Times New Roman"/>
          <w:sz w:val="24"/>
          <w:szCs w:val="24"/>
        </w:rPr>
        <w:t xml:space="preserve">а </w:t>
      </w:r>
      <w:r w:rsidRPr="006F50E6">
        <w:rPr>
          <w:rFonts w:ascii="Times New Roman" w:hAnsi="Times New Roman" w:cs="Times New Roman"/>
          <w:sz w:val="24"/>
          <w:szCs w:val="24"/>
        </w:rPr>
        <w:t xml:space="preserve">на остальные не обращаем внимания. </w:t>
      </w:r>
    </w:p>
    <w:p w14:paraId="12356AA2" w14:textId="6F373ACA"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В полученной таблице данные выделены 2 цветами: красным и черным. Красным цветом отмечены достоверно значимые различия, т.е. вероятность случайного появления которых равна или ниже некоторого общепринятого уровня. Большинство психологов принимает за статистически значимый уровень 5% (или ниже) вероятность случайного получения результата. Черным цветом, соответственно, выделены незначимые различия. В примере между переменными 1 и 8 – различия значимы, а между 2 и 9 – нет.</w:t>
      </w:r>
    </w:p>
    <w:p w14:paraId="26487224" w14:textId="77777777"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В диссертации полученные данные оформляются следующим образом:</w:t>
      </w:r>
    </w:p>
    <w:p w14:paraId="39CBEDB3" w14:textId="672CD6CA" w:rsidR="006F50E6" w:rsidRPr="006F50E6" w:rsidRDefault="006F50E6" w:rsidP="00C85C04">
      <w:pPr>
        <w:spacing w:after="0" w:line="240" w:lineRule="auto"/>
        <w:ind w:firstLine="709"/>
        <w:jc w:val="both"/>
        <w:rPr>
          <w:rFonts w:ascii="Times New Roman" w:hAnsi="Times New Roman" w:cs="Times New Roman"/>
          <w:sz w:val="24"/>
          <w:szCs w:val="24"/>
        </w:rPr>
      </w:pPr>
      <w:r w:rsidRPr="006F50E6">
        <w:rPr>
          <w:rFonts w:ascii="Times New Roman" w:hAnsi="Times New Roman" w:cs="Times New Roman"/>
          <w:sz w:val="24"/>
          <w:szCs w:val="24"/>
        </w:rPr>
        <w:t>Таблица 1</w:t>
      </w:r>
      <w:r w:rsidR="00C85C04">
        <w:rPr>
          <w:rFonts w:ascii="Times New Roman" w:hAnsi="Times New Roman" w:cs="Times New Roman"/>
          <w:sz w:val="24"/>
          <w:szCs w:val="24"/>
        </w:rPr>
        <w:t xml:space="preserve"> – </w:t>
      </w:r>
      <w:r w:rsidRPr="006F50E6">
        <w:rPr>
          <w:rFonts w:ascii="Times New Roman" w:hAnsi="Times New Roman" w:cs="Times New Roman"/>
          <w:sz w:val="24"/>
          <w:szCs w:val="24"/>
        </w:rPr>
        <w:t>Структуры субъектности у людей, перенесших насилие в детстве.</w:t>
      </w:r>
    </w:p>
    <w:tbl>
      <w:tblPr>
        <w:tblW w:w="0" w:type="auto"/>
        <w:tblInd w:w="74" w:type="dxa"/>
        <w:tblLayout w:type="fixed"/>
        <w:tblCellMar>
          <w:top w:w="55" w:type="dxa"/>
          <w:left w:w="55" w:type="dxa"/>
          <w:bottom w:w="55" w:type="dxa"/>
          <w:right w:w="55" w:type="dxa"/>
        </w:tblCellMar>
        <w:tblLook w:val="0000" w:firstRow="0" w:lastRow="0" w:firstColumn="0" w:lastColumn="0" w:noHBand="0" w:noVBand="0"/>
      </w:tblPr>
      <w:tblGrid>
        <w:gridCol w:w="4650"/>
        <w:gridCol w:w="2481"/>
        <w:gridCol w:w="2491"/>
      </w:tblGrid>
      <w:tr w:rsidR="006F50E6" w:rsidRPr="006F50E6" w14:paraId="72895771" w14:textId="77777777" w:rsidTr="00681F72">
        <w:trPr>
          <w:cantSplit/>
          <w:trHeight w:hRule="exact" w:val="364"/>
        </w:trPr>
        <w:tc>
          <w:tcPr>
            <w:tcW w:w="4650" w:type="dxa"/>
            <w:vMerge w:val="restart"/>
            <w:tcBorders>
              <w:top w:val="single" w:sz="1" w:space="0" w:color="000000"/>
              <w:left w:val="single" w:sz="1" w:space="0" w:color="000000"/>
              <w:bottom w:val="single" w:sz="1" w:space="0" w:color="000000"/>
            </w:tcBorders>
            <w:vAlign w:val="center"/>
          </w:tcPr>
          <w:p w14:paraId="5F6AADA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Структура субъектности</w:t>
            </w:r>
          </w:p>
        </w:tc>
        <w:tc>
          <w:tcPr>
            <w:tcW w:w="2481" w:type="dxa"/>
            <w:tcBorders>
              <w:top w:val="single" w:sz="1" w:space="0" w:color="000000"/>
              <w:left w:val="single" w:sz="1" w:space="0" w:color="000000"/>
              <w:bottom w:val="single" w:sz="1" w:space="0" w:color="000000"/>
            </w:tcBorders>
          </w:tcPr>
          <w:p w14:paraId="1A953118"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Юноши</w:t>
            </w:r>
          </w:p>
        </w:tc>
        <w:tc>
          <w:tcPr>
            <w:tcW w:w="2491" w:type="dxa"/>
            <w:tcBorders>
              <w:top w:val="single" w:sz="1" w:space="0" w:color="000000"/>
              <w:left w:val="single" w:sz="1" w:space="0" w:color="000000"/>
              <w:bottom w:val="single" w:sz="1" w:space="0" w:color="000000"/>
              <w:right w:val="single" w:sz="1" w:space="0" w:color="000000"/>
            </w:tcBorders>
          </w:tcPr>
          <w:p w14:paraId="6889337E"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Девушки</w:t>
            </w:r>
          </w:p>
        </w:tc>
      </w:tr>
      <w:tr w:rsidR="006F50E6" w:rsidRPr="006F50E6" w14:paraId="4173C484" w14:textId="77777777" w:rsidTr="00681F72">
        <w:trPr>
          <w:cantSplit/>
        </w:trPr>
        <w:tc>
          <w:tcPr>
            <w:tcW w:w="4650" w:type="dxa"/>
            <w:vMerge/>
            <w:tcBorders>
              <w:top w:val="single" w:sz="1" w:space="0" w:color="000000"/>
              <w:left w:val="single" w:sz="1" w:space="0" w:color="000000"/>
              <w:bottom w:val="single" w:sz="1" w:space="0" w:color="000000"/>
            </w:tcBorders>
            <w:vAlign w:val="center"/>
          </w:tcPr>
          <w:p w14:paraId="19EC6EC2" w14:textId="77777777" w:rsidR="006F50E6" w:rsidRPr="006F50E6" w:rsidRDefault="006F50E6" w:rsidP="006F50E6">
            <w:pPr>
              <w:spacing w:after="0" w:line="240" w:lineRule="auto"/>
              <w:jc w:val="center"/>
              <w:rPr>
                <w:rFonts w:ascii="Times New Roman" w:hAnsi="Times New Roman" w:cs="Times New Roman"/>
                <w:sz w:val="24"/>
                <w:szCs w:val="24"/>
              </w:rPr>
            </w:pPr>
          </w:p>
        </w:tc>
        <w:tc>
          <w:tcPr>
            <w:tcW w:w="2481" w:type="dxa"/>
            <w:tcBorders>
              <w:left w:val="single" w:sz="1" w:space="0" w:color="000000"/>
              <w:bottom w:val="single" w:sz="1" w:space="0" w:color="000000"/>
            </w:tcBorders>
          </w:tcPr>
          <w:p w14:paraId="1E61C0C0"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object w:dxaOrig="607" w:dyaOrig="265" w14:anchorId="459EE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3.2pt" o:ole="" filled="t">
                  <v:fill color2="black"/>
                  <v:imagedata r:id="rId42" o:title=""/>
                </v:shape>
                <o:OLEObject Type="Embed" ProgID="opendocument.MathDocument.1" ShapeID="_x0000_i1025" DrawAspect="Content" ObjectID="_1763465351" r:id="rId43"/>
              </w:object>
            </w:r>
          </w:p>
          <w:p w14:paraId="272C490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(баллы)</w:t>
            </w:r>
          </w:p>
        </w:tc>
        <w:tc>
          <w:tcPr>
            <w:tcW w:w="2491" w:type="dxa"/>
            <w:tcBorders>
              <w:left w:val="single" w:sz="1" w:space="0" w:color="000000"/>
              <w:bottom w:val="single" w:sz="1" w:space="0" w:color="000000"/>
              <w:right w:val="single" w:sz="1" w:space="0" w:color="000000"/>
            </w:tcBorders>
          </w:tcPr>
          <w:p w14:paraId="68FABC74"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object w:dxaOrig="607" w:dyaOrig="265" w14:anchorId="7D49BA94">
                <v:shape id="_x0000_i1026" type="#_x0000_t75" style="width:29.4pt;height:13.2pt" o:ole="" filled="t">
                  <v:fill color2="black"/>
                  <v:imagedata r:id="rId42" o:title=""/>
                </v:shape>
                <o:OLEObject Type="Embed" ProgID="opendocument.MathDocument.1" ShapeID="_x0000_i1026" DrawAspect="Content" ObjectID="_1763465352" r:id="rId44"/>
              </w:object>
            </w:r>
          </w:p>
          <w:p w14:paraId="761C9457"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(баллы)</w:t>
            </w:r>
          </w:p>
        </w:tc>
      </w:tr>
      <w:tr w:rsidR="006F50E6" w:rsidRPr="006F50E6" w14:paraId="7E719C23" w14:textId="77777777" w:rsidTr="00681F72">
        <w:tc>
          <w:tcPr>
            <w:tcW w:w="4650" w:type="dxa"/>
            <w:tcBorders>
              <w:left w:val="single" w:sz="1" w:space="0" w:color="000000"/>
              <w:bottom w:val="single" w:sz="1" w:space="0" w:color="000000"/>
            </w:tcBorders>
          </w:tcPr>
          <w:p w14:paraId="1146DFFC"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Активность</w:t>
            </w:r>
          </w:p>
        </w:tc>
        <w:tc>
          <w:tcPr>
            <w:tcW w:w="2481" w:type="dxa"/>
            <w:tcBorders>
              <w:left w:val="single" w:sz="1" w:space="0" w:color="000000"/>
              <w:bottom w:val="single" w:sz="1" w:space="0" w:color="000000"/>
            </w:tcBorders>
          </w:tcPr>
          <w:p w14:paraId="670B8CD4"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6, 60</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1087B2EF">
                <v:shape id="_x0000_i1027" type="#_x0000_t75" style="width:16.8pt;height:13.2pt" o:ole="" filled="t">
                  <v:fill color2="black"/>
                  <v:imagedata r:id="rId45" o:title=""/>
                </v:shape>
                <o:OLEObject Type="Embed" ProgID="opendocument.MathDocument.1" ShapeID="_x0000_i1027" DrawAspect="Content" ObjectID="_1763465353" r:id="rId46"/>
              </w:object>
            </w:r>
            <w:r w:rsidRPr="006F50E6">
              <w:rPr>
                <w:rFonts w:ascii="Times New Roman" w:hAnsi="Times New Roman" w:cs="Times New Roman"/>
                <w:sz w:val="24"/>
                <w:szCs w:val="24"/>
              </w:rPr>
              <w:t>1, 71*</w:t>
            </w:r>
          </w:p>
        </w:tc>
        <w:tc>
          <w:tcPr>
            <w:tcW w:w="2491" w:type="dxa"/>
            <w:tcBorders>
              <w:left w:val="single" w:sz="1" w:space="0" w:color="000000"/>
              <w:bottom w:val="single" w:sz="1" w:space="0" w:color="000000"/>
              <w:right w:val="single" w:sz="1" w:space="0" w:color="000000"/>
            </w:tcBorders>
          </w:tcPr>
          <w:p w14:paraId="41268964"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5, 58</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40E83558">
                <v:shape id="_x0000_i1028" type="#_x0000_t75" style="width:16.8pt;height:13.2pt" o:ole="" filled="t">
                  <v:fill color2="black"/>
                  <v:imagedata r:id="rId45" o:title=""/>
                </v:shape>
                <o:OLEObject Type="Embed" ProgID="opendocument.MathDocument.1" ShapeID="_x0000_i1028" DrawAspect="Content" ObjectID="_1763465354" r:id="rId47"/>
              </w:object>
            </w:r>
            <w:r w:rsidRPr="006F50E6">
              <w:rPr>
                <w:rFonts w:ascii="Times New Roman" w:hAnsi="Times New Roman" w:cs="Times New Roman"/>
                <w:sz w:val="24"/>
                <w:szCs w:val="24"/>
              </w:rPr>
              <w:t>2, 13*</w:t>
            </w:r>
          </w:p>
        </w:tc>
      </w:tr>
      <w:tr w:rsidR="006F50E6" w:rsidRPr="006F50E6" w14:paraId="57D3A37D" w14:textId="77777777" w:rsidTr="00681F72">
        <w:tc>
          <w:tcPr>
            <w:tcW w:w="4650" w:type="dxa"/>
            <w:tcBorders>
              <w:left w:val="single" w:sz="1" w:space="0" w:color="000000"/>
              <w:bottom w:val="single" w:sz="1" w:space="0" w:color="000000"/>
            </w:tcBorders>
          </w:tcPr>
          <w:p w14:paraId="677FF09C"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Способность к рефлексии</w:t>
            </w:r>
          </w:p>
        </w:tc>
        <w:tc>
          <w:tcPr>
            <w:tcW w:w="2481" w:type="dxa"/>
            <w:tcBorders>
              <w:left w:val="single" w:sz="1" w:space="0" w:color="000000"/>
              <w:bottom w:val="single" w:sz="1" w:space="0" w:color="000000"/>
            </w:tcBorders>
          </w:tcPr>
          <w:p w14:paraId="323E814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5, 93</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2753457D">
                <v:shape id="_x0000_i1029" type="#_x0000_t75" style="width:16.8pt;height:13.2pt" o:ole="" filled="t">
                  <v:fill color2="black"/>
                  <v:imagedata r:id="rId45" o:title=""/>
                </v:shape>
                <o:OLEObject Type="Embed" ProgID="opendocument.MathDocument.1" ShapeID="_x0000_i1029" DrawAspect="Content" ObjectID="_1763465355" r:id="rId48"/>
              </w:object>
            </w:r>
            <w:r w:rsidRPr="006F50E6">
              <w:rPr>
                <w:rFonts w:ascii="Times New Roman" w:hAnsi="Times New Roman" w:cs="Times New Roman"/>
                <w:sz w:val="24"/>
                <w:szCs w:val="24"/>
              </w:rPr>
              <w:t>2, 15</w:t>
            </w:r>
          </w:p>
        </w:tc>
        <w:tc>
          <w:tcPr>
            <w:tcW w:w="2491" w:type="dxa"/>
            <w:tcBorders>
              <w:left w:val="single" w:sz="1" w:space="0" w:color="000000"/>
              <w:bottom w:val="single" w:sz="1" w:space="0" w:color="000000"/>
              <w:right w:val="single" w:sz="1" w:space="0" w:color="000000"/>
            </w:tcBorders>
          </w:tcPr>
          <w:p w14:paraId="22F2CDF3"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6, 35</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409DA20E">
                <v:shape id="_x0000_i1030" type="#_x0000_t75" style="width:16.8pt;height:13.2pt" o:ole="" filled="t">
                  <v:fill color2="black"/>
                  <v:imagedata r:id="rId45" o:title=""/>
                </v:shape>
                <o:OLEObject Type="Embed" ProgID="opendocument.MathDocument.1" ShapeID="_x0000_i1030" DrawAspect="Content" ObjectID="_1763465356" r:id="rId49"/>
              </w:object>
            </w:r>
            <w:r w:rsidRPr="006F50E6">
              <w:rPr>
                <w:rFonts w:ascii="Times New Roman" w:hAnsi="Times New Roman" w:cs="Times New Roman"/>
                <w:sz w:val="24"/>
                <w:szCs w:val="24"/>
              </w:rPr>
              <w:t>2, 11</w:t>
            </w:r>
          </w:p>
        </w:tc>
      </w:tr>
      <w:tr w:rsidR="006F50E6" w:rsidRPr="006F50E6" w14:paraId="2D2BEDF1" w14:textId="77777777" w:rsidTr="00681F72">
        <w:tc>
          <w:tcPr>
            <w:tcW w:w="4650" w:type="dxa"/>
            <w:tcBorders>
              <w:left w:val="single" w:sz="1" w:space="0" w:color="000000"/>
              <w:bottom w:val="single" w:sz="1" w:space="0" w:color="000000"/>
            </w:tcBorders>
          </w:tcPr>
          <w:p w14:paraId="6D33E5CC"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Свобода выбора и ответственность за него</w:t>
            </w:r>
          </w:p>
        </w:tc>
        <w:tc>
          <w:tcPr>
            <w:tcW w:w="2481" w:type="dxa"/>
            <w:tcBorders>
              <w:left w:val="single" w:sz="1" w:space="0" w:color="000000"/>
              <w:bottom w:val="single" w:sz="1" w:space="0" w:color="000000"/>
            </w:tcBorders>
          </w:tcPr>
          <w:p w14:paraId="7B03B8D2"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5, 84</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7A5EBE29">
                <v:shape id="_x0000_i1031" type="#_x0000_t75" style="width:16.8pt;height:13.2pt" o:ole="" filled="t">
                  <v:fill color2="black"/>
                  <v:imagedata r:id="rId45" o:title=""/>
                </v:shape>
                <o:OLEObject Type="Embed" ProgID="opendocument.MathDocument.1" ShapeID="_x0000_i1031" DrawAspect="Content" ObjectID="_1763465357" r:id="rId50"/>
              </w:object>
            </w:r>
            <w:r w:rsidRPr="006F50E6">
              <w:rPr>
                <w:rFonts w:ascii="Times New Roman" w:hAnsi="Times New Roman" w:cs="Times New Roman"/>
                <w:sz w:val="24"/>
                <w:szCs w:val="24"/>
              </w:rPr>
              <w:t>1, 10**</w:t>
            </w:r>
          </w:p>
        </w:tc>
        <w:tc>
          <w:tcPr>
            <w:tcW w:w="2491" w:type="dxa"/>
            <w:tcBorders>
              <w:left w:val="single" w:sz="1" w:space="0" w:color="000000"/>
              <w:bottom w:val="single" w:sz="1" w:space="0" w:color="000000"/>
              <w:right w:val="single" w:sz="1" w:space="0" w:color="000000"/>
            </w:tcBorders>
          </w:tcPr>
          <w:p w14:paraId="58D637E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4, 77</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1FB22B40">
                <v:shape id="_x0000_i1032" type="#_x0000_t75" style="width:16.8pt;height:13.2pt" o:ole="" filled="t">
                  <v:fill color2="black"/>
                  <v:imagedata r:id="rId45" o:title=""/>
                </v:shape>
                <o:OLEObject Type="Embed" ProgID="opendocument.MathDocument.1" ShapeID="_x0000_i1032" DrawAspect="Content" ObjectID="_1763465358" r:id="rId51"/>
              </w:object>
            </w:r>
            <w:r w:rsidRPr="006F50E6">
              <w:rPr>
                <w:rFonts w:ascii="Times New Roman" w:hAnsi="Times New Roman" w:cs="Times New Roman"/>
                <w:sz w:val="24"/>
                <w:szCs w:val="24"/>
              </w:rPr>
              <w:t>1, 45**</w:t>
            </w:r>
          </w:p>
        </w:tc>
      </w:tr>
      <w:tr w:rsidR="006F50E6" w:rsidRPr="006F50E6" w14:paraId="76201FB5" w14:textId="77777777" w:rsidTr="00681F72">
        <w:tc>
          <w:tcPr>
            <w:tcW w:w="4650" w:type="dxa"/>
            <w:tcBorders>
              <w:left w:val="single" w:sz="1" w:space="0" w:color="000000"/>
              <w:bottom w:val="single" w:sz="1" w:space="0" w:color="000000"/>
            </w:tcBorders>
          </w:tcPr>
          <w:p w14:paraId="0953F98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Осознание собственной уникальности</w:t>
            </w:r>
          </w:p>
        </w:tc>
        <w:tc>
          <w:tcPr>
            <w:tcW w:w="2481" w:type="dxa"/>
            <w:tcBorders>
              <w:left w:val="single" w:sz="1" w:space="0" w:color="000000"/>
              <w:bottom w:val="single" w:sz="1" w:space="0" w:color="000000"/>
            </w:tcBorders>
          </w:tcPr>
          <w:p w14:paraId="7598E571"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6, 23</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1131EF93">
                <v:shape id="_x0000_i1033" type="#_x0000_t75" style="width:16.8pt;height:13.2pt" o:ole="" filled="t">
                  <v:fill color2="black"/>
                  <v:imagedata r:id="rId45" o:title=""/>
                </v:shape>
                <o:OLEObject Type="Embed" ProgID="opendocument.MathDocument.1" ShapeID="_x0000_i1033" DrawAspect="Content" ObjectID="_1763465359" r:id="rId52"/>
              </w:object>
            </w:r>
            <w:r w:rsidRPr="006F50E6">
              <w:rPr>
                <w:rFonts w:ascii="Times New Roman" w:hAnsi="Times New Roman" w:cs="Times New Roman"/>
                <w:sz w:val="24"/>
                <w:szCs w:val="24"/>
              </w:rPr>
              <w:t>2, 03</w:t>
            </w:r>
          </w:p>
        </w:tc>
        <w:tc>
          <w:tcPr>
            <w:tcW w:w="2491" w:type="dxa"/>
            <w:tcBorders>
              <w:left w:val="single" w:sz="1" w:space="0" w:color="000000"/>
              <w:bottom w:val="single" w:sz="1" w:space="0" w:color="000000"/>
              <w:right w:val="single" w:sz="1" w:space="0" w:color="000000"/>
            </w:tcBorders>
          </w:tcPr>
          <w:p w14:paraId="05A716BE"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6, 42</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43C08C28">
                <v:shape id="_x0000_i1034" type="#_x0000_t75" style="width:16.8pt;height:13.2pt" o:ole="" filled="t">
                  <v:fill color2="black"/>
                  <v:imagedata r:id="rId45" o:title=""/>
                </v:shape>
                <o:OLEObject Type="Embed" ProgID="opendocument.MathDocument.1" ShapeID="_x0000_i1034" DrawAspect="Content" ObjectID="_1763465360" r:id="rId53"/>
              </w:object>
            </w:r>
            <w:r w:rsidRPr="006F50E6">
              <w:rPr>
                <w:rFonts w:ascii="Times New Roman" w:hAnsi="Times New Roman" w:cs="Times New Roman"/>
                <w:sz w:val="24"/>
                <w:szCs w:val="24"/>
              </w:rPr>
              <w:t>2, 23</w:t>
            </w:r>
          </w:p>
        </w:tc>
      </w:tr>
      <w:tr w:rsidR="006F50E6" w:rsidRPr="006F50E6" w14:paraId="33C42FD9" w14:textId="77777777" w:rsidTr="00681F72">
        <w:tc>
          <w:tcPr>
            <w:tcW w:w="4650" w:type="dxa"/>
            <w:tcBorders>
              <w:left w:val="single" w:sz="1" w:space="0" w:color="000000"/>
              <w:bottom w:val="single" w:sz="1" w:space="0" w:color="000000"/>
            </w:tcBorders>
          </w:tcPr>
          <w:p w14:paraId="496D54CB"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Понимание и принятие другого</w:t>
            </w:r>
          </w:p>
        </w:tc>
        <w:tc>
          <w:tcPr>
            <w:tcW w:w="2481" w:type="dxa"/>
            <w:tcBorders>
              <w:left w:val="single" w:sz="1" w:space="0" w:color="000000"/>
              <w:bottom w:val="single" w:sz="1" w:space="0" w:color="000000"/>
            </w:tcBorders>
          </w:tcPr>
          <w:p w14:paraId="025ADB46"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4, 23</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4CCDA562">
                <v:shape id="_x0000_i1035" type="#_x0000_t75" style="width:16.8pt;height:13.2pt" o:ole="" filled="t">
                  <v:fill color2="black"/>
                  <v:imagedata r:id="rId45" o:title=""/>
                </v:shape>
                <o:OLEObject Type="Embed" ProgID="opendocument.MathDocument.1" ShapeID="_x0000_i1035" DrawAspect="Content" ObjectID="_1763465361" r:id="rId54"/>
              </w:object>
            </w:r>
            <w:r w:rsidRPr="006F50E6">
              <w:rPr>
                <w:rFonts w:ascii="Times New Roman" w:hAnsi="Times New Roman" w:cs="Times New Roman"/>
                <w:sz w:val="24"/>
                <w:szCs w:val="24"/>
              </w:rPr>
              <w:t>2, 19</w:t>
            </w:r>
          </w:p>
        </w:tc>
        <w:tc>
          <w:tcPr>
            <w:tcW w:w="2491" w:type="dxa"/>
            <w:tcBorders>
              <w:left w:val="single" w:sz="1" w:space="0" w:color="000000"/>
              <w:bottom w:val="single" w:sz="1" w:space="0" w:color="000000"/>
              <w:right w:val="single" w:sz="1" w:space="0" w:color="000000"/>
            </w:tcBorders>
          </w:tcPr>
          <w:p w14:paraId="729AB2A4"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3, 90</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084E8C0D">
                <v:shape id="_x0000_i1036" type="#_x0000_t75" style="width:16.8pt;height:13.2pt" o:ole="" filled="t">
                  <v:fill color2="black"/>
                  <v:imagedata r:id="rId45" o:title=""/>
                </v:shape>
                <o:OLEObject Type="Embed" ProgID="opendocument.MathDocument.1" ShapeID="_x0000_i1036" DrawAspect="Content" ObjectID="_1763465362" r:id="rId55"/>
              </w:object>
            </w:r>
            <w:r w:rsidRPr="006F50E6">
              <w:rPr>
                <w:rFonts w:ascii="Times New Roman" w:hAnsi="Times New Roman" w:cs="Times New Roman"/>
                <w:sz w:val="24"/>
                <w:szCs w:val="24"/>
              </w:rPr>
              <w:t>2, 13</w:t>
            </w:r>
          </w:p>
        </w:tc>
      </w:tr>
      <w:tr w:rsidR="006F50E6" w:rsidRPr="006F50E6" w14:paraId="590DEA98" w14:textId="77777777" w:rsidTr="00681F72">
        <w:tc>
          <w:tcPr>
            <w:tcW w:w="4650" w:type="dxa"/>
            <w:tcBorders>
              <w:left w:val="single" w:sz="1" w:space="0" w:color="000000"/>
              <w:bottom w:val="single" w:sz="1" w:space="0" w:color="000000"/>
            </w:tcBorders>
          </w:tcPr>
          <w:p w14:paraId="086C6264"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Саморазвитие</w:t>
            </w:r>
          </w:p>
        </w:tc>
        <w:tc>
          <w:tcPr>
            <w:tcW w:w="2481" w:type="dxa"/>
            <w:tcBorders>
              <w:left w:val="single" w:sz="1" w:space="0" w:color="000000"/>
              <w:bottom w:val="single" w:sz="1" w:space="0" w:color="000000"/>
            </w:tcBorders>
          </w:tcPr>
          <w:p w14:paraId="41073F8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6, 61</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485F9455">
                <v:shape id="_x0000_i1037" type="#_x0000_t75" style="width:16.8pt;height:13.2pt" o:ole="" filled="t">
                  <v:fill color2="black"/>
                  <v:imagedata r:id="rId45" o:title=""/>
                </v:shape>
                <o:OLEObject Type="Embed" ProgID="opendocument.MathDocument.1" ShapeID="_x0000_i1037" DrawAspect="Content" ObjectID="_1763465363" r:id="rId56"/>
              </w:object>
            </w:r>
            <w:r w:rsidRPr="006F50E6">
              <w:rPr>
                <w:rFonts w:ascii="Times New Roman" w:hAnsi="Times New Roman" w:cs="Times New Roman"/>
                <w:sz w:val="24"/>
                <w:szCs w:val="24"/>
              </w:rPr>
              <w:t>1, 41***</w:t>
            </w:r>
          </w:p>
        </w:tc>
        <w:tc>
          <w:tcPr>
            <w:tcW w:w="2491" w:type="dxa"/>
            <w:tcBorders>
              <w:left w:val="single" w:sz="1" w:space="0" w:color="000000"/>
              <w:bottom w:val="single" w:sz="1" w:space="0" w:color="000000"/>
              <w:right w:val="single" w:sz="1" w:space="0" w:color="000000"/>
            </w:tcBorders>
          </w:tcPr>
          <w:p w14:paraId="4E1D673A" w14:textId="77777777" w:rsidR="006F50E6" w:rsidRPr="006F50E6" w:rsidRDefault="006F50E6" w:rsidP="006F50E6">
            <w:pPr>
              <w:spacing w:after="0" w:line="240" w:lineRule="auto"/>
              <w:jc w:val="center"/>
              <w:rPr>
                <w:rFonts w:ascii="Times New Roman" w:hAnsi="Times New Roman" w:cs="Times New Roman"/>
                <w:sz w:val="24"/>
                <w:szCs w:val="24"/>
              </w:rPr>
            </w:pPr>
            <w:r w:rsidRPr="006F50E6">
              <w:rPr>
                <w:rFonts w:ascii="Times New Roman" w:hAnsi="Times New Roman" w:cs="Times New Roman"/>
                <w:sz w:val="24"/>
                <w:szCs w:val="24"/>
              </w:rPr>
              <w:t>3, 63</w:t>
            </w:r>
            <w:r w:rsidRPr="006F50E6">
              <w:rPr>
                <w:rFonts w:ascii="Times New Roman" w:hAnsi="Times New Roman" w:cs="Times New Roman"/>
                <w:sz w:val="24"/>
                <w:szCs w:val="24"/>
                <w:lang w:val="en-US"/>
              </w:rPr>
              <w:t xml:space="preserve"> </w:t>
            </w:r>
            <w:r w:rsidRPr="006F50E6">
              <w:rPr>
                <w:rFonts w:ascii="Times New Roman" w:hAnsi="Times New Roman" w:cs="Times New Roman"/>
                <w:sz w:val="24"/>
                <w:szCs w:val="24"/>
              </w:rPr>
              <w:object w:dxaOrig="327" w:dyaOrig="265" w14:anchorId="15CA50E8">
                <v:shape id="_x0000_i1038" type="#_x0000_t75" style="width:16.8pt;height:13.2pt" o:ole="" filled="t">
                  <v:fill color2="black"/>
                  <v:imagedata r:id="rId45" o:title=""/>
                </v:shape>
                <o:OLEObject Type="Embed" ProgID="opendocument.MathDocument.1" ShapeID="_x0000_i1038" DrawAspect="Content" ObjectID="_1763465364" r:id="rId57"/>
              </w:object>
            </w:r>
            <w:r w:rsidRPr="006F50E6">
              <w:rPr>
                <w:rFonts w:ascii="Times New Roman" w:hAnsi="Times New Roman" w:cs="Times New Roman"/>
                <w:sz w:val="24"/>
                <w:szCs w:val="24"/>
              </w:rPr>
              <w:t>1, 99***</w:t>
            </w:r>
          </w:p>
        </w:tc>
      </w:tr>
    </w:tbl>
    <w:p w14:paraId="05EDB0D9" w14:textId="77777777" w:rsidR="006F50E6" w:rsidRPr="009C7BDF" w:rsidRDefault="006F50E6" w:rsidP="009C7BDF">
      <w:pPr>
        <w:spacing w:after="0" w:line="240" w:lineRule="auto"/>
        <w:ind w:firstLine="709"/>
        <w:jc w:val="both"/>
        <w:rPr>
          <w:rFonts w:ascii="Times New Roman" w:hAnsi="Times New Roman" w:cs="Times New Roman"/>
          <w:sz w:val="24"/>
          <w:szCs w:val="24"/>
        </w:rPr>
      </w:pPr>
      <w:bookmarkStart w:id="25" w:name="_Toc147330948"/>
      <w:r w:rsidRPr="009C7BDF">
        <w:rPr>
          <w:rFonts w:ascii="Times New Roman" w:hAnsi="Times New Roman" w:cs="Times New Roman"/>
          <w:sz w:val="24"/>
          <w:szCs w:val="24"/>
        </w:rPr>
        <w:t>* p≤0,05, ** p≤0,01, *** p≤0,001</w:t>
      </w:r>
      <w:bookmarkEnd w:id="25"/>
    </w:p>
    <w:p w14:paraId="0AA63054" w14:textId="77777777" w:rsidR="006F50E6" w:rsidRPr="00C85C04" w:rsidRDefault="006F50E6" w:rsidP="00C85C04">
      <w:pPr>
        <w:spacing w:after="0" w:line="240" w:lineRule="auto"/>
        <w:ind w:firstLine="709"/>
        <w:jc w:val="both"/>
        <w:rPr>
          <w:rFonts w:ascii="Times New Roman" w:hAnsi="Times New Roman" w:cs="Times New Roman"/>
          <w:sz w:val="24"/>
          <w:szCs w:val="24"/>
        </w:rPr>
      </w:pPr>
      <w:r w:rsidRPr="00C85C04">
        <w:rPr>
          <w:rFonts w:ascii="Times New Roman" w:hAnsi="Times New Roman" w:cs="Times New Roman"/>
          <w:sz w:val="24"/>
          <w:szCs w:val="24"/>
        </w:rPr>
        <w:t xml:space="preserve">Откуда берутся эти цифры? Значения «х» </w:t>
      </w:r>
      <w:proofErr w:type="gramStart"/>
      <w:r w:rsidRPr="00C85C04">
        <w:rPr>
          <w:rFonts w:ascii="Times New Roman" w:hAnsi="Times New Roman" w:cs="Times New Roman"/>
          <w:sz w:val="24"/>
          <w:szCs w:val="24"/>
        </w:rPr>
        <w:t>- это</w:t>
      </w:r>
      <w:proofErr w:type="gramEnd"/>
      <w:r w:rsidRPr="00C85C04">
        <w:rPr>
          <w:rFonts w:ascii="Times New Roman" w:hAnsi="Times New Roman" w:cs="Times New Roman"/>
          <w:sz w:val="24"/>
          <w:szCs w:val="24"/>
        </w:rPr>
        <w:t xml:space="preserve"> первые два столбца таблицы – «</w:t>
      </w:r>
      <w:proofErr w:type="spellStart"/>
      <w:r w:rsidRPr="00C85C04">
        <w:rPr>
          <w:rFonts w:ascii="Times New Roman" w:hAnsi="Times New Roman" w:cs="Times New Roman"/>
          <w:sz w:val="24"/>
          <w:szCs w:val="24"/>
        </w:rPr>
        <w:t>Mean</w:t>
      </w:r>
      <w:proofErr w:type="spellEnd"/>
      <w:r w:rsidRPr="00C85C04">
        <w:rPr>
          <w:rFonts w:ascii="Times New Roman" w:hAnsi="Times New Roman" w:cs="Times New Roman"/>
          <w:sz w:val="24"/>
          <w:szCs w:val="24"/>
        </w:rPr>
        <w:t xml:space="preserve"> Group 1» и «</w:t>
      </w:r>
      <w:proofErr w:type="spellStart"/>
      <w:r w:rsidRPr="00C85C04">
        <w:rPr>
          <w:rFonts w:ascii="Times New Roman" w:hAnsi="Times New Roman" w:cs="Times New Roman"/>
          <w:sz w:val="24"/>
          <w:szCs w:val="24"/>
        </w:rPr>
        <w:t>Mean</w:t>
      </w:r>
      <w:proofErr w:type="spellEnd"/>
      <w:r w:rsidRPr="00C85C04">
        <w:rPr>
          <w:rFonts w:ascii="Times New Roman" w:hAnsi="Times New Roman" w:cs="Times New Roman"/>
          <w:sz w:val="24"/>
          <w:szCs w:val="24"/>
        </w:rPr>
        <w:t xml:space="preserve"> Group 2» (средние значения для групп 1 и 2). Далее идут значения t-критерия и количество степеней свободы, эти данные мы не указываем. Следующий столбец «p» - вероятность возникновения событий. Данные для «δ» берутся из столбцов «</w:t>
      </w:r>
      <w:proofErr w:type="spellStart"/>
      <w:r w:rsidRPr="00C85C04">
        <w:rPr>
          <w:rFonts w:ascii="Times New Roman" w:hAnsi="Times New Roman" w:cs="Times New Roman"/>
          <w:sz w:val="24"/>
          <w:szCs w:val="24"/>
        </w:rPr>
        <w:t>Std</w:t>
      </w:r>
      <w:proofErr w:type="spellEnd"/>
      <w:r w:rsidRPr="00C85C04">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Dev</w:t>
      </w:r>
      <w:proofErr w:type="spellEnd"/>
      <w:r w:rsidRPr="00C85C04">
        <w:rPr>
          <w:rFonts w:ascii="Times New Roman" w:hAnsi="Times New Roman" w:cs="Times New Roman"/>
          <w:sz w:val="24"/>
          <w:szCs w:val="24"/>
        </w:rPr>
        <w:t>. Group 1» и «</w:t>
      </w:r>
      <w:proofErr w:type="spellStart"/>
      <w:r w:rsidRPr="00C85C04">
        <w:rPr>
          <w:rFonts w:ascii="Times New Roman" w:hAnsi="Times New Roman" w:cs="Times New Roman"/>
          <w:sz w:val="24"/>
          <w:szCs w:val="24"/>
        </w:rPr>
        <w:t>Std</w:t>
      </w:r>
      <w:proofErr w:type="spellEnd"/>
      <w:r w:rsidRPr="00C85C04">
        <w:rPr>
          <w:rFonts w:ascii="Times New Roman" w:hAnsi="Times New Roman" w:cs="Times New Roman"/>
          <w:sz w:val="24"/>
          <w:szCs w:val="24"/>
        </w:rPr>
        <w:t xml:space="preserve">. </w:t>
      </w:r>
      <w:proofErr w:type="spellStart"/>
      <w:r w:rsidRPr="00C85C04">
        <w:rPr>
          <w:rFonts w:ascii="Times New Roman" w:hAnsi="Times New Roman" w:cs="Times New Roman"/>
          <w:sz w:val="24"/>
          <w:szCs w:val="24"/>
        </w:rPr>
        <w:t>Dev</w:t>
      </w:r>
      <w:proofErr w:type="spellEnd"/>
      <w:r w:rsidRPr="00C85C04">
        <w:rPr>
          <w:rFonts w:ascii="Times New Roman" w:hAnsi="Times New Roman" w:cs="Times New Roman"/>
          <w:sz w:val="24"/>
          <w:szCs w:val="24"/>
        </w:rPr>
        <w:t>. Group 2».</w:t>
      </w:r>
    </w:p>
    <w:p w14:paraId="2498C289" w14:textId="77777777" w:rsidR="006F50E6" w:rsidRPr="00C85C04" w:rsidRDefault="006F50E6" w:rsidP="00C85C04">
      <w:pPr>
        <w:spacing w:after="0" w:line="240" w:lineRule="auto"/>
        <w:ind w:firstLine="709"/>
        <w:jc w:val="both"/>
        <w:rPr>
          <w:rFonts w:ascii="Times New Roman" w:hAnsi="Times New Roman" w:cs="Times New Roman"/>
          <w:sz w:val="24"/>
          <w:szCs w:val="24"/>
        </w:rPr>
      </w:pPr>
      <w:r w:rsidRPr="00C85C04">
        <w:rPr>
          <w:rFonts w:ascii="Times New Roman" w:hAnsi="Times New Roman" w:cs="Times New Roman"/>
          <w:sz w:val="24"/>
          <w:szCs w:val="24"/>
        </w:rPr>
        <w:t>После таблицы идет качественный анализ, т.е. что значат полученные данные, какие выводы ты можешь сделать. Эти выводы в более обобщенном виде потом будут в соответствующей главе. Для удобства поиска можешь их выносить в отдельный файл, выделять цветом или использовать любые другие обозначения.</w:t>
      </w:r>
    </w:p>
    <w:p w14:paraId="136BC835"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p>
    <w:p w14:paraId="28EC42D7" w14:textId="6D4A7DB3" w:rsidR="006F50E6" w:rsidRPr="006F50E6" w:rsidRDefault="00C85C04" w:rsidP="00C85C04">
      <w:pPr>
        <w:spacing w:after="0" w:line="240" w:lineRule="auto"/>
        <w:ind w:firstLine="709"/>
        <w:jc w:val="both"/>
        <w:rPr>
          <w:rFonts w:ascii="Times New Roman" w:eastAsia="Arial Unicode MS" w:hAnsi="Times New Roman" w:cs="Times New Roman"/>
          <w:color w:val="000000"/>
          <w:kern w:val="1"/>
          <w:sz w:val="24"/>
          <w:szCs w:val="24"/>
        </w:rPr>
      </w:pPr>
      <w:r>
        <w:rPr>
          <w:rFonts w:ascii="Times New Roman" w:eastAsia="Arial Unicode MS" w:hAnsi="Times New Roman" w:cs="Times New Roman"/>
          <w:color w:val="000000"/>
          <w:kern w:val="1"/>
          <w:sz w:val="24"/>
          <w:szCs w:val="24"/>
          <w:lang w:val="en-US"/>
        </w:rPr>
        <w:t>t</w:t>
      </w:r>
      <w:r w:rsidR="006F50E6" w:rsidRPr="006F50E6">
        <w:rPr>
          <w:rFonts w:ascii="Times New Roman" w:eastAsia="Arial Unicode MS" w:hAnsi="Times New Roman" w:cs="Times New Roman"/>
          <w:color w:val="000000"/>
          <w:kern w:val="1"/>
          <w:sz w:val="24"/>
          <w:szCs w:val="24"/>
        </w:rPr>
        <w:t xml:space="preserve">-критерий Стьюдента мы используем для данных, полученных в баллах или стенах. Если же </w:t>
      </w:r>
      <w:r w:rsidR="006F50E6" w:rsidRPr="006F50E6">
        <w:rPr>
          <w:rFonts w:ascii="Times New Roman" w:eastAsia="Arial Unicode MS" w:hAnsi="Times New Roman" w:cs="Times New Roman"/>
          <w:b/>
          <w:bCs/>
          <w:color w:val="000000"/>
          <w:kern w:val="1"/>
          <w:sz w:val="24"/>
          <w:szCs w:val="24"/>
        </w:rPr>
        <w:t>данные подсчитаны в процентах</w:t>
      </w:r>
      <w:r w:rsidR="006F50E6" w:rsidRPr="006F50E6">
        <w:rPr>
          <w:rFonts w:ascii="Times New Roman" w:eastAsia="Arial Unicode MS" w:hAnsi="Times New Roman" w:cs="Times New Roman"/>
          <w:color w:val="000000"/>
          <w:kern w:val="1"/>
          <w:sz w:val="24"/>
          <w:szCs w:val="24"/>
        </w:rPr>
        <w:t xml:space="preserve"> и нужно проверить, если </w:t>
      </w:r>
      <w:r w:rsidR="006F50E6" w:rsidRPr="006F50E6">
        <w:rPr>
          <w:rFonts w:ascii="Times New Roman" w:eastAsia="Arial Unicode MS" w:hAnsi="Times New Roman" w:cs="Times New Roman"/>
          <w:b/>
          <w:bCs/>
          <w:color w:val="000000"/>
          <w:kern w:val="1"/>
          <w:sz w:val="24"/>
          <w:szCs w:val="24"/>
        </w:rPr>
        <w:t>достоверно значимые различия</w:t>
      </w:r>
      <w:r w:rsidR="006F50E6" w:rsidRPr="006F50E6">
        <w:rPr>
          <w:rFonts w:ascii="Times New Roman" w:eastAsia="Arial Unicode MS" w:hAnsi="Times New Roman" w:cs="Times New Roman"/>
          <w:color w:val="000000"/>
          <w:kern w:val="1"/>
          <w:sz w:val="24"/>
          <w:szCs w:val="24"/>
        </w:rPr>
        <w:t xml:space="preserve"> между ними, то в этом случае используется φ-критерий Фишера (угловое преобразование Фишера). </w:t>
      </w:r>
    </w:p>
    <w:p w14:paraId="0ACD04AE"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 xml:space="preserve">«Ограничения критерия </w:t>
      </w:r>
      <w:r w:rsidRPr="006F50E6">
        <w:rPr>
          <w:rFonts w:ascii="Times New Roman" w:eastAsia="Arial Unicode MS" w:hAnsi="Times New Roman" w:cs="Times New Roman"/>
          <w:color w:val="000000"/>
          <w:kern w:val="1"/>
          <w:sz w:val="24"/>
          <w:szCs w:val="24"/>
        </w:rPr>
        <w:t>φ</w:t>
      </w:r>
    </w:p>
    <w:p w14:paraId="76394121"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 xml:space="preserve">Ни одна из сопоставляемых долей не должна быть равной нулю. Формально нет препятствий для применения метода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rPr>
        <w:t xml:space="preserve"> в случаях, когда доля наблюдений в одной из </w:t>
      </w:r>
      <w:r w:rsidRPr="006F50E6">
        <w:rPr>
          <w:rFonts w:ascii="Times New Roman" w:eastAsia="Arial Unicode MS" w:hAnsi="Times New Roman" w:cs="Times New Roman"/>
          <w:kern w:val="1"/>
          <w:sz w:val="24"/>
          <w:szCs w:val="24"/>
        </w:rPr>
        <w:lastRenderedPageBreak/>
        <w:t>выборок равна 0. Однако в этих случаях результат может оказаться неоправданно завышенным (</w:t>
      </w:r>
      <w:proofErr w:type="spellStart"/>
      <w:r w:rsidRPr="006F50E6">
        <w:rPr>
          <w:rFonts w:ascii="Times New Roman" w:eastAsia="Arial Unicode MS" w:hAnsi="Times New Roman" w:cs="Times New Roman"/>
          <w:kern w:val="1"/>
          <w:sz w:val="24"/>
          <w:szCs w:val="24"/>
        </w:rPr>
        <w:t>Гублер</w:t>
      </w:r>
      <w:proofErr w:type="spellEnd"/>
      <w:r w:rsidRPr="006F50E6">
        <w:rPr>
          <w:rFonts w:ascii="Times New Roman" w:eastAsia="Arial Unicode MS" w:hAnsi="Times New Roman" w:cs="Times New Roman"/>
          <w:kern w:val="1"/>
          <w:sz w:val="24"/>
          <w:szCs w:val="24"/>
        </w:rPr>
        <w:t xml:space="preserve"> Е.В., 1978, с. 86).</w:t>
      </w:r>
    </w:p>
    <w:p w14:paraId="0D84787E"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i/>
          <w:iCs/>
          <w:kern w:val="1"/>
          <w:sz w:val="24"/>
          <w:szCs w:val="24"/>
        </w:rPr>
        <w:t>Верхний</w:t>
      </w:r>
      <w:r w:rsidRPr="006F50E6">
        <w:rPr>
          <w:rFonts w:ascii="Times New Roman" w:eastAsia="Arial Unicode MS" w:hAnsi="Times New Roman" w:cs="Times New Roman"/>
          <w:kern w:val="1"/>
          <w:sz w:val="24"/>
          <w:szCs w:val="24"/>
        </w:rPr>
        <w:t xml:space="preserve"> предел в критерии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rPr>
        <w:t xml:space="preserve"> отсутствует - выборки могут </w:t>
      </w:r>
      <w:proofErr w:type="spellStart"/>
      <w:r w:rsidRPr="006F50E6">
        <w:rPr>
          <w:rFonts w:ascii="Times New Roman" w:eastAsia="Arial Unicode MS" w:hAnsi="Times New Roman" w:cs="Times New Roman"/>
          <w:kern w:val="1"/>
          <w:sz w:val="24"/>
          <w:szCs w:val="24"/>
        </w:rPr>
        <w:t>бьггь</w:t>
      </w:r>
      <w:proofErr w:type="spellEnd"/>
      <w:r w:rsidRPr="006F50E6">
        <w:rPr>
          <w:rFonts w:ascii="Times New Roman" w:eastAsia="Arial Unicode MS" w:hAnsi="Times New Roman" w:cs="Times New Roman"/>
          <w:kern w:val="1"/>
          <w:sz w:val="24"/>
          <w:szCs w:val="24"/>
        </w:rPr>
        <w:t xml:space="preserve"> сколь угодно большими.</w:t>
      </w:r>
    </w:p>
    <w:p w14:paraId="2E0F23A9"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i/>
          <w:iCs/>
          <w:kern w:val="1"/>
          <w:sz w:val="24"/>
          <w:szCs w:val="24"/>
        </w:rPr>
        <w:t>Нижний</w:t>
      </w:r>
      <w:r w:rsidRPr="006F50E6">
        <w:rPr>
          <w:rFonts w:ascii="Times New Roman" w:eastAsia="Arial Unicode MS" w:hAnsi="Times New Roman" w:cs="Times New Roman"/>
          <w:kern w:val="1"/>
          <w:sz w:val="24"/>
          <w:szCs w:val="24"/>
        </w:rPr>
        <w:t xml:space="preserve"> предел - 2 наблюдения в одной из выборок. Однако должны соблюдаться следующие соотношения в численности двух выборок:</w:t>
      </w:r>
    </w:p>
    <w:p w14:paraId="15D7D27A"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а) если в одной выборке всего 2 наблюдения, то во второй должно быть не менее 30;</w:t>
      </w:r>
    </w:p>
    <w:p w14:paraId="13B2621F"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б) если в одной из выборок всего 3 наблюдения, то во второй должно быть не менее 7</w:t>
      </w:r>
      <w:bookmarkStart w:id="26" w:name="bookmark0"/>
      <w:r w:rsidRPr="006F50E6">
        <w:rPr>
          <w:rFonts w:ascii="Times New Roman" w:eastAsia="Arial Unicode MS" w:hAnsi="Times New Roman" w:cs="Times New Roman"/>
          <w:kern w:val="1"/>
          <w:sz w:val="24"/>
          <w:szCs w:val="24"/>
        </w:rPr>
        <w:t>;</w:t>
      </w:r>
      <w:bookmarkEnd w:id="26"/>
    </w:p>
    <w:p w14:paraId="3D6B03E6"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в) если в одной из выборок всего 4 наблюдения, то во второй должно быть не менее 5</w:t>
      </w:r>
      <w:bookmarkStart w:id="27" w:name="bookmark1"/>
      <w:r w:rsidRPr="006F50E6">
        <w:rPr>
          <w:rFonts w:ascii="Times New Roman" w:eastAsia="Arial Unicode MS" w:hAnsi="Times New Roman" w:cs="Times New Roman"/>
          <w:kern w:val="1"/>
          <w:sz w:val="24"/>
          <w:szCs w:val="24"/>
        </w:rPr>
        <w:t>;</w:t>
      </w:r>
      <w:bookmarkEnd w:id="27"/>
    </w:p>
    <w:p w14:paraId="4D8150B7"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г) при количестве наблюдений в обоих выборках больше или равном 5 возможны любые сопоставления.</w:t>
      </w:r>
    </w:p>
    <w:p w14:paraId="7502653A"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kern w:val="1"/>
          <w:sz w:val="24"/>
          <w:szCs w:val="24"/>
        </w:rPr>
        <w:t>В принципе возможно и сопоставление выборок, не отвечающих этому условию, но в этих случаях не удастся выявить достоверных различий.</w:t>
      </w:r>
    </w:p>
    <w:p w14:paraId="77F25FB9"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u w:val="single"/>
        </w:rPr>
      </w:pPr>
      <w:r w:rsidRPr="006F50E6">
        <w:rPr>
          <w:rFonts w:ascii="Times New Roman" w:eastAsia="Arial Unicode MS" w:hAnsi="Times New Roman" w:cs="Times New Roman"/>
          <w:kern w:val="1"/>
          <w:sz w:val="24"/>
          <w:szCs w:val="24"/>
          <w:u w:val="single"/>
        </w:rPr>
        <w:t>Пример - сопоставление выборок по качественно определяемому признаку.</w:t>
      </w:r>
    </w:p>
    <w:p w14:paraId="284F2D93"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В данном варианте использования критерия мы сравниваем процент испытуемых в одной выборке, характеризующихся каким-либо качеством, с процентом испытуемых в другой выборке, характеризующихся тем же качеством.</w:t>
      </w:r>
    </w:p>
    <w:p w14:paraId="00943381"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Допустим, нас интересует, различаются ли две группы студентов по успешности решения новой экспериментальной задачи. В первой группе из 20 человек с нею справились 12 человек, а во второй выборке из 25 человек - 10. В первом случае процентная доля решивших задачу составит 12/20*100%=60%, а во второй 10/25*100%=40%. Достоверно ли различаются эти процентные доли при данных </w:t>
      </w:r>
      <w:r w:rsidRPr="006F50E6">
        <w:rPr>
          <w:rFonts w:ascii="Times New Roman" w:eastAsia="Arial Unicode MS" w:hAnsi="Times New Roman" w:cs="Times New Roman"/>
          <w:kern w:val="1"/>
          <w:sz w:val="24"/>
          <w:szCs w:val="24"/>
          <w:lang w:val="en-US"/>
        </w:rPr>
        <w:t>n</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 xml:space="preserve"> и </w:t>
      </w:r>
      <w:r w:rsidRPr="006F50E6">
        <w:rPr>
          <w:rFonts w:ascii="Times New Roman" w:eastAsia="Arial Unicode MS" w:hAnsi="Times New Roman" w:cs="Times New Roman"/>
          <w:kern w:val="1"/>
          <w:sz w:val="24"/>
          <w:szCs w:val="24"/>
          <w:lang w:val="en-US"/>
        </w:rPr>
        <w:t>n</w:t>
      </w:r>
      <w:r w:rsidRPr="006F50E6">
        <w:rPr>
          <w:rFonts w:ascii="Times New Roman" w:eastAsia="Arial Unicode MS" w:hAnsi="Times New Roman" w:cs="Times New Roman"/>
          <w:kern w:val="1"/>
          <w:sz w:val="24"/>
          <w:szCs w:val="24"/>
          <w:vertAlign w:val="subscript"/>
        </w:rPr>
        <w:t>2</w:t>
      </w:r>
      <w:r w:rsidRPr="006F50E6">
        <w:rPr>
          <w:rFonts w:ascii="Times New Roman" w:eastAsia="Arial Unicode MS" w:hAnsi="Times New Roman" w:cs="Times New Roman"/>
          <w:kern w:val="1"/>
          <w:sz w:val="24"/>
          <w:szCs w:val="24"/>
        </w:rPr>
        <w:t>?</w:t>
      </w:r>
    </w:p>
    <w:p w14:paraId="508879D5"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Казалось бы, и “на глаз” можно определить, что 60% значительно выше 40%. Однако на самом деле эти различия при данных </w:t>
      </w:r>
      <w:r w:rsidRPr="006F50E6">
        <w:rPr>
          <w:rFonts w:ascii="Times New Roman" w:eastAsia="Arial Unicode MS" w:hAnsi="Times New Roman" w:cs="Times New Roman"/>
          <w:kern w:val="1"/>
          <w:sz w:val="24"/>
          <w:szCs w:val="24"/>
          <w:lang w:val="en-US"/>
        </w:rPr>
        <w:t>n</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 xml:space="preserve"> и </w:t>
      </w:r>
      <w:r w:rsidRPr="006F50E6">
        <w:rPr>
          <w:rFonts w:ascii="Times New Roman" w:eastAsia="Arial Unicode MS" w:hAnsi="Times New Roman" w:cs="Times New Roman"/>
          <w:kern w:val="1"/>
          <w:sz w:val="24"/>
          <w:szCs w:val="24"/>
          <w:lang w:val="en-US"/>
        </w:rPr>
        <w:t>n</w:t>
      </w:r>
      <w:r w:rsidRPr="006F50E6">
        <w:rPr>
          <w:rFonts w:ascii="Times New Roman" w:eastAsia="Arial Unicode MS" w:hAnsi="Times New Roman" w:cs="Times New Roman"/>
          <w:kern w:val="1"/>
          <w:sz w:val="24"/>
          <w:szCs w:val="24"/>
          <w:vertAlign w:val="subscript"/>
        </w:rPr>
        <w:t>2</w:t>
      </w:r>
      <w:r w:rsidRPr="006F50E6">
        <w:rPr>
          <w:rFonts w:ascii="Times New Roman" w:eastAsia="Arial Unicode MS" w:hAnsi="Times New Roman" w:cs="Times New Roman"/>
          <w:kern w:val="1"/>
          <w:sz w:val="24"/>
          <w:szCs w:val="24"/>
        </w:rPr>
        <w:t xml:space="preserve"> недостоверны.</w:t>
      </w:r>
    </w:p>
    <w:p w14:paraId="1EB6D366"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Проверим это. Поскольку нас интересует факт решения задачи, будем считать “эффектом” успех в решении экспериментальной задачи, а отсутствием эффекта - неудачу в ее решении.</w:t>
      </w:r>
    </w:p>
    <w:p w14:paraId="66D8A806"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Сформулируем гипотезы.</w:t>
      </w:r>
    </w:p>
    <w:p w14:paraId="20B2E252"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smallCaps/>
          <w:kern w:val="1"/>
          <w:sz w:val="24"/>
          <w:szCs w:val="24"/>
        </w:rPr>
        <w:t>H</w:t>
      </w:r>
      <w:r w:rsidRPr="006F50E6">
        <w:rPr>
          <w:rFonts w:ascii="Times New Roman" w:eastAsia="Arial Unicode MS" w:hAnsi="Times New Roman" w:cs="Times New Roman"/>
          <w:smallCaps/>
          <w:kern w:val="1"/>
          <w:sz w:val="24"/>
          <w:szCs w:val="24"/>
          <w:vertAlign w:val="subscript"/>
        </w:rPr>
        <w:t>0</w:t>
      </w:r>
      <w:r w:rsidRPr="006F50E6">
        <w:rPr>
          <w:rFonts w:ascii="Times New Roman" w:eastAsia="Arial Unicode MS" w:hAnsi="Times New Roman" w:cs="Times New Roman"/>
          <w:smallCaps/>
          <w:kern w:val="1"/>
          <w:sz w:val="24"/>
          <w:szCs w:val="24"/>
        </w:rPr>
        <w:t>:</w:t>
      </w:r>
      <w:r w:rsidRPr="006F50E6">
        <w:rPr>
          <w:rFonts w:ascii="Times New Roman" w:eastAsia="Arial Unicode MS" w:hAnsi="Times New Roman" w:cs="Times New Roman"/>
          <w:kern w:val="1"/>
          <w:sz w:val="24"/>
          <w:szCs w:val="24"/>
        </w:rPr>
        <w:t xml:space="preserve"> Доля лиц, справившихся с задачей, в первой группе не больше, чем во второй группе.</w:t>
      </w:r>
    </w:p>
    <w:p w14:paraId="09A12C19"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H</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 Доля лиц, справившихся с задачей, в первой группе больше, чем во второй группе.</w:t>
      </w:r>
    </w:p>
    <w:p w14:paraId="0725796D"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Теперь построим так называемую </w:t>
      </w:r>
      <w:proofErr w:type="spellStart"/>
      <w:r w:rsidRPr="006F50E6">
        <w:rPr>
          <w:rFonts w:ascii="Times New Roman" w:eastAsia="Arial Unicode MS" w:hAnsi="Times New Roman" w:cs="Times New Roman"/>
          <w:kern w:val="1"/>
          <w:sz w:val="24"/>
          <w:szCs w:val="24"/>
        </w:rPr>
        <w:t>четырехклеточную</w:t>
      </w:r>
      <w:proofErr w:type="spellEnd"/>
      <w:r w:rsidRPr="006F50E6">
        <w:rPr>
          <w:rFonts w:ascii="Times New Roman" w:eastAsia="Arial Unicode MS" w:hAnsi="Times New Roman" w:cs="Times New Roman"/>
          <w:kern w:val="1"/>
          <w:sz w:val="24"/>
          <w:szCs w:val="24"/>
        </w:rPr>
        <w:t>, или четырехпольную таблицу, которая фактически представляет собой таблицу эмпирических частот по двум значениям признака: “есть эффект” - “нет эффекта”.</w:t>
      </w:r>
    </w:p>
    <w:p w14:paraId="43B002DE" w14:textId="77777777" w:rsidR="006F50E6" w:rsidRPr="006F50E6" w:rsidRDefault="006F50E6" w:rsidP="006F50E6">
      <w:pPr>
        <w:spacing w:after="0" w:line="240" w:lineRule="auto"/>
        <w:jc w:val="right"/>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Таблица 5.1</w:t>
      </w:r>
    </w:p>
    <w:p w14:paraId="526AE84C"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roofErr w:type="spellStart"/>
      <w:r w:rsidRPr="006F50E6">
        <w:rPr>
          <w:rFonts w:ascii="Times New Roman" w:eastAsia="Arial Unicode MS" w:hAnsi="Times New Roman" w:cs="Times New Roman"/>
          <w:kern w:val="1"/>
          <w:sz w:val="24"/>
          <w:szCs w:val="24"/>
        </w:rPr>
        <w:t>Четырехклеточная</w:t>
      </w:r>
      <w:proofErr w:type="spellEnd"/>
      <w:r w:rsidRPr="006F50E6">
        <w:rPr>
          <w:rFonts w:ascii="Times New Roman" w:eastAsia="Arial Unicode MS" w:hAnsi="Times New Roman" w:cs="Times New Roman"/>
          <w:kern w:val="1"/>
          <w:sz w:val="24"/>
          <w:szCs w:val="24"/>
        </w:rPr>
        <w:t xml:space="preserve"> таблица для расчета критерия при сопоставлении двух групп испытуемых </w:t>
      </w:r>
      <w:proofErr w:type="gramStart"/>
      <w:r w:rsidRPr="006F50E6">
        <w:rPr>
          <w:rFonts w:ascii="Times New Roman" w:eastAsia="Arial Unicode MS" w:hAnsi="Times New Roman" w:cs="Times New Roman"/>
          <w:kern w:val="1"/>
          <w:sz w:val="24"/>
          <w:szCs w:val="24"/>
        </w:rPr>
        <w:t>по процентной доле</w:t>
      </w:r>
      <w:proofErr w:type="gramEnd"/>
      <w:r w:rsidRPr="006F50E6">
        <w:rPr>
          <w:rFonts w:ascii="Times New Roman" w:eastAsia="Arial Unicode MS" w:hAnsi="Times New Roman" w:cs="Times New Roman"/>
          <w:kern w:val="1"/>
          <w:sz w:val="24"/>
          <w:szCs w:val="24"/>
        </w:rPr>
        <w:t xml:space="preserve"> решивших задачу.</w:t>
      </w:r>
    </w:p>
    <w:tbl>
      <w:tblPr>
        <w:tblW w:w="0" w:type="auto"/>
        <w:jc w:val="center"/>
        <w:tblLayout w:type="fixed"/>
        <w:tblCellMar>
          <w:left w:w="0" w:type="dxa"/>
          <w:right w:w="0" w:type="dxa"/>
        </w:tblCellMar>
        <w:tblLook w:val="0000" w:firstRow="0" w:lastRow="0" w:firstColumn="0" w:lastColumn="0" w:noHBand="0" w:noVBand="0"/>
      </w:tblPr>
      <w:tblGrid>
        <w:gridCol w:w="987"/>
        <w:gridCol w:w="1604"/>
        <w:gridCol w:w="1013"/>
        <w:gridCol w:w="336"/>
        <w:gridCol w:w="1702"/>
        <w:gridCol w:w="1008"/>
        <w:gridCol w:w="336"/>
        <w:gridCol w:w="1334"/>
      </w:tblGrid>
      <w:tr w:rsidR="006F50E6" w:rsidRPr="006F50E6" w14:paraId="0F38DCCA" w14:textId="77777777" w:rsidTr="00681F72">
        <w:trPr>
          <w:trHeight w:hRule="exact" w:val="591"/>
          <w:jc w:val="center"/>
        </w:trPr>
        <w:tc>
          <w:tcPr>
            <w:tcW w:w="987" w:type="dxa"/>
            <w:vMerge w:val="restart"/>
            <w:tcBorders>
              <w:top w:val="single" w:sz="4" w:space="0" w:color="auto"/>
              <w:left w:val="single" w:sz="4" w:space="0" w:color="auto"/>
              <w:bottom w:val="nil"/>
              <w:right w:val="nil"/>
            </w:tcBorders>
            <w:shd w:val="clear" w:color="auto" w:fill="FFFFFF"/>
            <w:vAlign w:val="center"/>
          </w:tcPr>
          <w:p w14:paraId="6A5E89CB"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Группы</w:t>
            </w:r>
          </w:p>
          <w:p w14:paraId="47D916F3" w14:textId="77777777" w:rsidR="006F50E6" w:rsidRPr="006F50E6" w:rsidRDefault="006F50E6" w:rsidP="006F50E6">
            <w:pPr>
              <w:spacing w:after="0" w:line="240" w:lineRule="auto"/>
              <w:jc w:val="center"/>
              <w:rPr>
                <w:rFonts w:ascii="Times New Roman" w:eastAsia="Arial Unicode MS" w:hAnsi="Times New Roman" w:cs="Times New Roman"/>
                <w:sz w:val="24"/>
                <w:szCs w:val="24"/>
              </w:rPr>
            </w:pPr>
          </w:p>
        </w:tc>
        <w:tc>
          <w:tcPr>
            <w:tcW w:w="2953" w:type="dxa"/>
            <w:gridSpan w:val="3"/>
            <w:tcBorders>
              <w:top w:val="single" w:sz="4" w:space="0" w:color="auto"/>
              <w:left w:val="single" w:sz="4" w:space="0" w:color="auto"/>
              <w:bottom w:val="nil"/>
              <w:right w:val="nil"/>
            </w:tcBorders>
            <w:shd w:val="clear" w:color="auto" w:fill="FFFFFF"/>
          </w:tcPr>
          <w:p w14:paraId="6E5238D3"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“Есть эффект” задача решена</w:t>
            </w:r>
          </w:p>
        </w:tc>
        <w:tc>
          <w:tcPr>
            <w:tcW w:w="3046" w:type="dxa"/>
            <w:gridSpan w:val="3"/>
            <w:tcBorders>
              <w:top w:val="single" w:sz="4" w:space="0" w:color="auto"/>
              <w:left w:val="single" w:sz="4" w:space="0" w:color="auto"/>
              <w:bottom w:val="nil"/>
              <w:right w:val="nil"/>
            </w:tcBorders>
            <w:shd w:val="clear" w:color="auto" w:fill="FFFFFF"/>
          </w:tcPr>
          <w:p w14:paraId="635ADA9B"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“Нет эффекта” задача не решена</w:t>
            </w:r>
          </w:p>
        </w:tc>
        <w:tc>
          <w:tcPr>
            <w:tcW w:w="1334" w:type="dxa"/>
            <w:vMerge w:val="restart"/>
            <w:tcBorders>
              <w:top w:val="single" w:sz="4" w:space="0" w:color="auto"/>
              <w:left w:val="single" w:sz="4" w:space="0" w:color="auto"/>
              <w:bottom w:val="nil"/>
              <w:right w:val="single" w:sz="4" w:space="0" w:color="auto"/>
            </w:tcBorders>
            <w:shd w:val="clear" w:color="auto" w:fill="FFFFFF"/>
            <w:vAlign w:val="center"/>
          </w:tcPr>
          <w:p w14:paraId="2F815223"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Суммы</w:t>
            </w:r>
          </w:p>
        </w:tc>
      </w:tr>
      <w:tr w:rsidR="006F50E6" w:rsidRPr="006F50E6" w14:paraId="5CD8A242" w14:textId="77777777" w:rsidTr="00681F72">
        <w:trPr>
          <w:trHeight w:hRule="exact" w:val="709"/>
          <w:jc w:val="center"/>
        </w:trPr>
        <w:tc>
          <w:tcPr>
            <w:tcW w:w="987" w:type="dxa"/>
            <w:vMerge/>
            <w:tcBorders>
              <w:top w:val="nil"/>
              <w:left w:val="single" w:sz="4" w:space="0" w:color="auto"/>
              <w:bottom w:val="nil"/>
              <w:right w:val="nil"/>
            </w:tcBorders>
            <w:shd w:val="clear" w:color="auto" w:fill="FFFFFF"/>
            <w:vAlign w:val="center"/>
          </w:tcPr>
          <w:p w14:paraId="137ADD38"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1604" w:type="dxa"/>
            <w:tcBorders>
              <w:top w:val="single" w:sz="4" w:space="0" w:color="auto"/>
              <w:left w:val="single" w:sz="4" w:space="0" w:color="auto"/>
              <w:bottom w:val="nil"/>
              <w:right w:val="nil"/>
            </w:tcBorders>
            <w:shd w:val="clear" w:color="auto" w:fill="FFFFFF"/>
            <w:vAlign w:val="center"/>
          </w:tcPr>
          <w:p w14:paraId="6B856AC8"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Количество</w:t>
            </w:r>
          </w:p>
          <w:p w14:paraId="785E78C2"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испытуемых</w:t>
            </w:r>
          </w:p>
        </w:tc>
        <w:tc>
          <w:tcPr>
            <w:tcW w:w="1013" w:type="dxa"/>
            <w:tcBorders>
              <w:top w:val="single" w:sz="4" w:space="0" w:color="auto"/>
              <w:left w:val="single" w:sz="4" w:space="0" w:color="auto"/>
              <w:bottom w:val="nil"/>
              <w:right w:val="nil"/>
            </w:tcBorders>
            <w:shd w:val="clear" w:color="auto" w:fill="FFFFFF"/>
            <w:vAlign w:val="center"/>
          </w:tcPr>
          <w:p w14:paraId="5B4B9F4A"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доля</w:t>
            </w:r>
          </w:p>
        </w:tc>
        <w:tc>
          <w:tcPr>
            <w:tcW w:w="336" w:type="dxa"/>
            <w:tcBorders>
              <w:top w:val="single" w:sz="4" w:space="0" w:color="auto"/>
              <w:left w:val="single" w:sz="4" w:space="0" w:color="auto"/>
              <w:bottom w:val="nil"/>
              <w:right w:val="nil"/>
            </w:tcBorders>
            <w:shd w:val="clear" w:color="auto" w:fill="FFFFFF"/>
            <w:vAlign w:val="center"/>
          </w:tcPr>
          <w:p w14:paraId="7F2ABA9D"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1702" w:type="dxa"/>
            <w:tcBorders>
              <w:top w:val="single" w:sz="4" w:space="0" w:color="auto"/>
              <w:left w:val="single" w:sz="4" w:space="0" w:color="auto"/>
              <w:bottom w:val="nil"/>
              <w:right w:val="nil"/>
            </w:tcBorders>
            <w:shd w:val="clear" w:color="auto" w:fill="FFFFFF"/>
            <w:vAlign w:val="center"/>
          </w:tcPr>
          <w:p w14:paraId="254605FC"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Количество</w:t>
            </w:r>
          </w:p>
          <w:p w14:paraId="0A604C39"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испытуемых</w:t>
            </w:r>
          </w:p>
        </w:tc>
        <w:tc>
          <w:tcPr>
            <w:tcW w:w="1008" w:type="dxa"/>
            <w:tcBorders>
              <w:top w:val="single" w:sz="4" w:space="0" w:color="auto"/>
              <w:left w:val="single" w:sz="4" w:space="0" w:color="auto"/>
              <w:bottom w:val="nil"/>
              <w:right w:val="nil"/>
            </w:tcBorders>
            <w:shd w:val="clear" w:color="auto" w:fill="FFFFFF"/>
            <w:vAlign w:val="center"/>
          </w:tcPr>
          <w:p w14:paraId="2B58D89C"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доля</w:t>
            </w:r>
          </w:p>
        </w:tc>
        <w:tc>
          <w:tcPr>
            <w:tcW w:w="336" w:type="dxa"/>
            <w:tcBorders>
              <w:top w:val="single" w:sz="4" w:space="0" w:color="auto"/>
              <w:left w:val="single" w:sz="4" w:space="0" w:color="auto"/>
              <w:bottom w:val="nil"/>
              <w:right w:val="nil"/>
            </w:tcBorders>
            <w:shd w:val="clear" w:color="auto" w:fill="FFFFFF"/>
            <w:vAlign w:val="center"/>
          </w:tcPr>
          <w:p w14:paraId="0A7AB177"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1334" w:type="dxa"/>
            <w:vMerge/>
            <w:tcBorders>
              <w:top w:val="nil"/>
              <w:left w:val="single" w:sz="4" w:space="0" w:color="auto"/>
              <w:bottom w:val="nil"/>
              <w:right w:val="single" w:sz="4" w:space="0" w:color="auto"/>
            </w:tcBorders>
            <w:shd w:val="clear" w:color="auto" w:fill="FFFFFF"/>
            <w:vAlign w:val="center"/>
          </w:tcPr>
          <w:p w14:paraId="1FF6DF13"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r>
      <w:tr w:rsidR="006F50E6" w:rsidRPr="006F50E6" w14:paraId="2B5AF700" w14:textId="77777777" w:rsidTr="00681F72">
        <w:trPr>
          <w:trHeight w:hRule="exact" w:val="303"/>
          <w:jc w:val="center"/>
        </w:trPr>
        <w:tc>
          <w:tcPr>
            <w:tcW w:w="987" w:type="dxa"/>
            <w:tcBorders>
              <w:top w:val="single" w:sz="4" w:space="0" w:color="auto"/>
              <w:left w:val="single" w:sz="4" w:space="0" w:color="auto"/>
              <w:bottom w:val="nil"/>
              <w:right w:val="nil"/>
            </w:tcBorders>
            <w:shd w:val="clear" w:color="auto" w:fill="FFFFFF"/>
            <w:vAlign w:val="center"/>
          </w:tcPr>
          <w:p w14:paraId="7DD5AD51"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1 группа</w:t>
            </w:r>
          </w:p>
        </w:tc>
        <w:tc>
          <w:tcPr>
            <w:tcW w:w="1604" w:type="dxa"/>
            <w:tcBorders>
              <w:top w:val="single" w:sz="4" w:space="0" w:color="auto"/>
              <w:left w:val="single" w:sz="4" w:space="0" w:color="auto"/>
              <w:bottom w:val="nil"/>
              <w:right w:val="nil"/>
            </w:tcBorders>
            <w:shd w:val="clear" w:color="auto" w:fill="FFFFFF"/>
            <w:vAlign w:val="center"/>
          </w:tcPr>
          <w:p w14:paraId="0966F97C"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12</w:t>
            </w:r>
          </w:p>
        </w:tc>
        <w:tc>
          <w:tcPr>
            <w:tcW w:w="1013" w:type="dxa"/>
            <w:tcBorders>
              <w:top w:val="single" w:sz="4" w:space="0" w:color="auto"/>
              <w:left w:val="single" w:sz="4" w:space="0" w:color="auto"/>
              <w:bottom w:val="nil"/>
              <w:right w:val="nil"/>
            </w:tcBorders>
            <w:shd w:val="clear" w:color="auto" w:fill="FFFFFF"/>
            <w:vAlign w:val="center"/>
          </w:tcPr>
          <w:p w14:paraId="4E7DC3AB"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&lt;60%)</w:t>
            </w:r>
          </w:p>
        </w:tc>
        <w:tc>
          <w:tcPr>
            <w:tcW w:w="336" w:type="dxa"/>
            <w:tcBorders>
              <w:top w:val="single" w:sz="4" w:space="0" w:color="auto"/>
              <w:left w:val="single" w:sz="4" w:space="0" w:color="auto"/>
              <w:bottom w:val="nil"/>
              <w:right w:val="nil"/>
            </w:tcBorders>
            <w:shd w:val="clear" w:color="auto" w:fill="FFFFFF"/>
            <w:vAlign w:val="center"/>
          </w:tcPr>
          <w:p w14:paraId="49C844BF"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А</w:t>
            </w:r>
          </w:p>
        </w:tc>
        <w:tc>
          <w:tcPr>
            <w:tcW w:w="1702" w:type="dxa"/>
            <w:tcBorders>
              <w:top w:val="single" w:sz="4" w:space="0" w:color="auto"/>
              <w:left w:val="single" w:sz="4" w:space="0" w:color="auto"/>
              <w:bottom w:val="nil"/>
              <w:right w:val="nil"/>
            </w:tcBorders>
            <w:shd w:val="clear" w:color="auto" w:fill="FFFFFF"/>
            <w:vAlign w:val="center"/>
          </w:tcPr>
          <w:p w14:paraId="2302341F"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8</w:t>
            </w:r>
          </w:p>
        </w:tc>
        <w:tc>
          <w:tcPr>
            <w:tcW w:w="1008" w:type="dxa"/>
            <w:tcBorders>
              <w:top w:val="single" w:sz="4" w:space="0" w:color="auto"/>
              <w:left w:val="single" w:sz="4" w:space="0" w:color="auto"/>
              <w:bottom w:val="nil"/>
              <w:right w:val="nil"/>
            </w:tcBorders>
            <w:shd w:val="clear" w:color="auto" w:fill="FFFFFF"/>
            <w:vAlign w:val="center"/>
          </w:tcPr>
          <w:p w14:paraId="26964FD9"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(40%)</w:t>
            </w:r>
          </w:p>
        </w:tc>
        <w:tc>
          <w:tcPr>
            <w:tcW w:w="336" w:type="dxa"/>
            <w:tcBorders>
              <w:top w:val="single" w:sz="4" w:space="0" w:color="auto"/>
              <w:left w:val="single" w:sz="4" w:space="0" w:color="auto"/>
              <w:bottom w:val="nil"/>
              <w:right w:val="nil"/>
            </w:tcBorders>
            <w:shd w:val="clear" w:color="auto" w:fill="FFFFFF"/>
            <w:vAlign w:val="center"/>
          </w:tcPr>
          <w:p w14:paraId="6F81EF5A"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Б</w:t>
            </w:r>
          </w:p>
        </w:tc>
        <w:tc>
          <w:tcPr>
            <w:tcW w:w="1334" w:type="dxa"/>
            <w:tcBorders>
              <w:top w:val="single" w:sz="4" w:space="0" w:color="auto"/>
              <w:left w:val="single" w:sz="4" w:space="0" w:color="auto"/>
              <w:bottom w:val="nil"/>
              <w:right w:val="single" w:sz="4" w:space="0" w:color="auto"/>
            </w:tcBorders>
            <w:shd w:val="clear" w:color="auto" w:fill="FFFFFF"/>
            <w:vAlign w:val="center"/>
          </w:tcPr>
          <w:p w14:paraId="66C84063"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20</w:t>
            </w:r>
          </w:p>
        </w:tc>
      </w:tr>
      <w:tr w:rsidR="006F50E6" w:rsidRPr="006F50E6" w14:paraId="50AE69E7" w14:textId="77777777" w:rsidTr="00681F72">
        <w:trPr>
          <w:trHeight w:hRule="exact" w:val="370"/>
          <w:jc w:val="center"/>
        </w:trPr>
        <w:tc>
          <w:tcPr>
            <w:tcW w:w="987" w:type="dxa"/>
            <w:tcBorders>
              <w:top w:val="single" w:sz="4" w:space="0" w:color="auto"/>
              <w:left w:val="single" w:sz="4" w:space="0" w:color="auto"/>
              <w:bottom w:val="nil"/>
              <w:right w:val="nil"/>
            </w:tcBorders>
            <w:shd w:val="clear" w:color="auto" w:fill="FFFFFF"/>
            <w:vAlign w:val="center"/>
          </w:tcPr>
          <w:p w14:paraId="5BC27717"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2 группа</w:t>
            </w:r>
          </w:p>
        </w:tc>
        <w:tc>
          <w:tcPr>
            <w:tcW w:w="1604" w:type="dxa"/>
            <w:tcBorders>
              <w:top w:val="single" w:sz="4" w:space="0" w:color="auto"/>
              <w:left w:val="single" w:sz="4" w:space="0" w:color="auto"/>
              <w:bottom w:val="nil"/>
              <w:right w:val="nil"/>
            </w:tcBorders>
            <w:shd w:val="clear" w:color="auto" w:fill="FFFFFF"/>
            <w:vAlign w:val="center"/>
          </w:tcPr>
          <w:p w14:paraId="4E5FA11E"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10</w:t>
            </w:r>
          </w:p>
        </w:tc>
        <w:tc>
          <w:tcPr>
            <w:tcW w:w="1013" w:type="dxa"/>
            <w:tcBorders>
              <w:top w:val="single" w:sz="4" w:space="0" w:color="auto"/>
              <w:left w:val="single" w:sz="4" w:space="0" w:color="auto"/>
              <w:bottom w:val="nil"/>
              <w:right w:val="nil"/>
            </w:tcBorders>
            <w:shd w:val="clear" w:color="auto" w:fill="FFFFFF"/>
            <w:vAlign w:val="center"/>
          </w:tcPr>
          <w:p w14:paraId="45B4EE17"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(40%)</w:t>
            </w:r>
          </w:p>
        </w:tc>
        <w:tc>
          <w:tcPr>
            <w:tcW w:w="336" w:type="dxa"/>
            <w:tcBorders>
              <w:top w:val="single" w:sz="4" w:space="0" w:color="auto"/>
              <w:left w:val="single" w:sz="4" w:space="0" w:color="auto"/>
              <w:bottom w:val="nil"/>
              <w:right w:val="nil"/>
            </w:tcBorders>
            <w:shd w:val="clear" w:color="auto" w:fill="FFFFFF"/>
            <w:vAlign w:val="center"/>
          </w:tcPr>
          <w:p w14:paraId="491EBB4D"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В</w:t>
            </w:r>
          </w:p>
        </w:tc>
        <w:tc>
          <w:tcPr>
            <w:tcW w:w="1702" w:type="dxa"/>
            <w:tcBorders>
              <w:top w:val="single" w:sz="4" w:space="0" w:color="auto"/>
              <w:left w:val="single" w:sz="4" w:space="0" w:color="auto"/>
              <w:bottom w:val="nil"/>
              <w:right w:val="nil"/>
            </w:tcBorders>
            <w:shd w:val="clear" w:color="auto" w:fill="FFFFFF"/>
            <w:vAlign w:val="center"/>
          </w:tcPr>
          <w:p w14:paraId="3B0455BC"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15</w:t>
            </w:r>
          </w:p>
        </w:tc>
        <w:tc>
          <w:tcPr>
            <w:tcW w:w="1008" w:type="dxa"/>
            <w:tcBorders>
              <w:top w:val="single" w:sz="4" w:space="0" w:color="auto"/>
              <w:left w:val="single" w:sz="4" w:space="0" w:color="auto"/>
              <w:bottom w:val="nil"/>
              <w:right w:val="nil"/>
            </w:tcBorders>
            <w:shd w:val="clear" w:color="auto" w:fill="FFFFFF"/>
            <w:vAlign w:val="center"/>
          </w:tcPr>
          <w:p w14:paraId="3059E231"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(60%)</w:t>
            </w:r>
          </w:p>
        </w:tc>
        <w:tc>
          <w:tcPr>
            <w:tcW w:w="336" w:type="dxa"/>
            <w:tcBorders>
              <w:top w:val="single" w:sz="4" w:space="0" w:color="auto"/>
              <w:left w:val="single" w:sz="4" w:space="0" w:color="auto"/>
              <w:bottom w:val="nil"/>
              <w:right w:val="nil"/>
            </w:tcBorders>
            <w:shd w:val="clear" w:color="auto" w:fill="FFFFFF"/>
            <w:vAlign w:val="center"/>
          </w:tcPr>
          <w:p w14:paraId="034743ED"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Г</w:t>
            </w:r>
          </w:p>
        </w:tc>
        <w:tc>
          <w:tcPr>
            <w:tcW w:w="1334" w:type="dxa"/>
            <w:tcBorders>
              <w:top w:val="single" w:sz="4" w:space="0" w:color="auto"/>
              <w:left w:val="single" w:sz="4" w:space="0" w:color="auto"/>
              <w:bottom w:val="nil"/>
              <w:right w:val="single" w:sz="4" w:space="0" w:color="auto"/>
            </w:tcBorders>
            <w:shd w:val="clear" w:color="auto" w:fill="FFFFFF"/>
            <w:vAlign w:val="center"/>
          </w:tcPr>
          <w:p w14:paraId="60059192"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25</w:t>
            </w:r>
          </w:p>
        </w:tc>
      </w:tr>
      <w:tr w:rsidR="006F50E6" w:rsidRPr="006F50E6" w14:paraId="0CEFFB46" w14:textId="77777777" w:rsidTr="00681F72">
        <w:trPr>
          <w:trHeight w:hRule="exact" w:val="351"/>
          <w:jc w:val="center"/>
        </w:trPr>
        <w:tc>
          <w:tcPr>
            <w:tcW w:w="987" w:type="dxa"/>
            <w:tcBorders>
              <w:top w:val="single" w:sz="4" w:space="0" w:color="auto"/>
              <w:left w:val="single" w:sz="4" w:space="0" w:color="auto"/>
              <w:bottom w:val="single" w:sz="4" w:space="0" w:color="auto"/>
              <w:right w:val="nil"/>
            </w:tcBorders>
            <w:shd w:val="clear" w:color="auto" w:fill="FFFFFF"/>
            <w:vAlign w:val="center"/>
          </w:tcPr>
          <w:p w14:paraId="4E21A7EC"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Суммы</w:t>
            </w:r>
          </w:p>
        </w:tc>
        <w:tc>
          <w:tcPr>
            <w:tcW w:w="1604" w:type="dxa"/>
            <w:tcBorders>
              <w:top w:val="single" w:sz="4" w:space="0" w:color="auto"/>
              <w:left w:val="single" w:sz="4" w:space="0" w:color="auto"/>
              <w:bottom w:val="single" w:sz="4" w:space="0" w:color="auto"/>
              <w:right w:val="nil"/>
            </w:tcBorders>
            <w:shd w:val="clear" w:color="auto" w:fill="FFFFFF"/>
            <w:vAlign w:val="center"/>
          </w:tcPr>
          <w:p w14:paraId="7C33DCE0"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22</w:t>
            </w:r>
          </w:p>
        </w:tc>
        <w:tc>
          <w:tcPr>
            <w:tcW w:w="1013" w:type="dxa"/>
            <w:tcBorders>
              <w:top w:val="single" w:sz="4" w:space="0" w:color="auto"/>
              <w:left w:val="single" w:sz="4" w:space="0" w:color="auto"/>
              <w:bottom w:val="single" w:sz="4" w:space="0" w:color="auto"/>
              <w:right w:val="nil"/>
            </w:tcBorders>
            <w:shd w:val="clear" w:color="auto" w:fill="FFFFFF"/>
            <w:vAlign w:val="center"/>
          </w:tcPr>
          <w:p w14:paraId="6CAD7CE7"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336" w:type="dxa"/>
            <w:tcBorders>
              <w:top w:val="single" w:sz="4" w:space="0" w:color="auto"/>
              <w:left w:val="single" w:sz="4" w:space="0" w:color="auto"/>
              <w:bottom w:val="single" w:sz="4" w:space="0" w:color="auto"/>
              <w:right w:val="nil"/>
            </w:tcBorders>
            <w:shd w:val="clear" w:color="auto" w:fill="FFFFFF"/>
            <w:vAlign w:val="center"/>
          </w:tcPr>
          <w:p w14:paraId="569D89C0"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1702" w:type="dxa"/>
            <w:tcBorders>
              <w:top w:val="single" w:sz="4" w:space="0" w:color="auto"/>
              <w:left w:val="single" w:sz="4" w:space="0" w:color="auto"/>
              <w:bottom w:val="single" w:sz="4" w:space="0" w:color="auto"/>
              <w:right w:val="nil"/>
            </w:tcBorders>
            <w:shd w:val="clear" w:color="auto" w:fill="FFFFFF"/>
            <w:vAlign w:val="center"/>
          </w:tcPr>
          <w:p w14:paraId="74BA70E0"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23</w:t>
            </w:r>
          </w:p>
        </w:tc>
        <w:tc>
          <w:tcPr>
            <w:tcW w:w="1008" w:type="dxa"/>
            <w:tcBorders>
              <w:top w:val="single" w:sz="4" w:space="0" w:color="auto"/>
              <w:left w:val="single" w:sz="4" w:space="0" w:color="auto"/>
              <w:bottom w:val="single" w:sz="4" w:space="0" w:color="auto"/>
              <w:right w:val="nil"/>
            </w:tcBorders>
            <w:shd w:val="clear" w:color="auto" w:fill="FFFFFF"/>
            <w:vAlign w:val="center"/>
          </w:tcPr>
          <w:p w14:paraId="2F893152"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336" w:type="dxa"/>
            <w:tcBorders>
              <w:top w:val="single" w:sz="4" w:space="0" w:color="auto"/>
              <w:left w:val="single" w:sz="4" w:space="0" w:color="auto"/>
              <w:bottom w:val="single" w:sz="4" w:space="0" w:color="auto"/>
              <w:right w:val="nil"/>
            </w:tcBorders>
            <w:shd w:val="clear" w:color="auto" w:fill="FFFFFF"/>
            <w:vAlign w:val="center"/>
          </w:tcPr>
          <w:p w14:paraId="3D35D8A7"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14:paraId="55C54B8B" w14:textId="77777777" w:rsidR="006F50E6" w:rsidRPr="006F50E6" w:rsidRDefault="006F50E6" w:rsidP="006F50E6">
            <w:pPr>
              <w:spacing w:after="0" w:line="240" w:lineRule="auto"/>
              <w:jc w:val="center"/>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45</w:t>
            </w:r>
          </w:p>
        </w:tc>
      </w:tr>
    </w:tbl>
    <w:p w14:paraId="6D8775DB" w14:textId="77777777" w:rsidR="006F50E6" w:rsidRPr="006F50E6" w:rsidRDefault="006F50E6" w:rsidP="006F50E6">
      <w:pPr>
        <w:spacing w:after="0" w:line="240" w:lineRule="auto"/>
        <w:jc w:val="both"/>
        <w:rPr>
          <w:rFonts w:ascii="Times New Roman" w:eastAsia="Arial Unicode MS" w:hAnsi="Times New Roman" w:cs="Times New Roman"/>
          <w:kern w:val="1"/>
          <w:sz w:val="24"/>
          <w:szCs w:val="24"/>
        </w:rPr>
      </w:pPr>
    </w:p>
    <w:p w14:paraId="00C15311"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В </w:t>
      </w:r>
      <w:proofErr w:type="spellStart"/>
      <w:r w:rsidRPr="006F50E6">
        <w:rPr>
          <w:rFonts w:ascii="Times New Roman" w:eastAsia="Arial Unicode MS" w:hAnsi="Times New Roman" w:cs="Times New Roman"/>
          <w:kern w:val="1"/>
          <w:sz w:val="24"/>
          <w:szCs w:val="24"/>
        </w:rPr>
        <w:t>четырехклеточной</w:t>
      </w:r>
      <w:proofErr w:type="spellEnd"/>
      <w:r w:rsidRPr="006F50E6">
        <w:rPr>
          <w:rFonts w:ascii="Times New Roman" w:eastAsia="Arial Unicode MS" w:hAnsi="Times New Roman" w:cs="Times New Roman"/>
          <w:kern w:val="1"/>
          <w:sz w:val="24"/>
          <w:szCs w:val="24"/>
        </w:rPr>
        <w:t xml:space="preserve"> таблице, как правило, сверху размечаются столбцы “Есть эффект” и “Нет эффекта”, а слева - строки “1 группа” и “2 группа”. Участвуют в </w:t>
      </w:r>
      <w:r w:rsidRPr="006F50E6">
        <w:rPr>
          <w:rFonts w:ascii="Times New Roman" w:eastAsia="Arial Unicode MS" w:hAnsi="Times New Roman" w:cs="Times New Roman"/>
          <w:kern w:val="1"/>
          <w:sz w:val="24"/>
          <w:szCs w:val="24"/>
        </w:rPr>
        <w:lastRenderedPageBreak/>
        <w:t>сопоставлениях, собственно, только поля (ячейки</w:t>
      </w:r>
      <w:proofErr w:type="gramStart"/>
      <w:r w:rsidRPr="006F50E6">
        <w:rPr>
          <w:rFonts w:ascii="Times New Roman" w:eastAsia="Arial Unicode MS" w:hAnsi="Times New Roman" w:cs="Times New Roman"/>
          <w:kern w:val="1"/>
          <w:sz w:val="24"/>
          <w:szCs w:val="24"/>
        </w:rPr>
        <w:t>)</w:t>
      </w:r>
      <w:proofErr w:type="gramEnd"/>
      <w:r w:rsidRPr="006F50E6">
        <w:rPr>
          <w:rFonts w:ascii="Times New Roman" w:eastAsia="Arial Unicode MS" w:hAnsi="Times New Roman" w:cs="Times New Roman"/>
          <w:kern w:val="1"/>
          <w:sz w:val="24"/>
          <w:szCs w:val="24"/>
        </w:rPr>
        <w:t xml:space="preserve"> А и В, то есть процентные доли по столбцу “Есть эффект”.</w:t>
      </w:r>
    </w:p>
    <w:p w14:paraId="139C5413"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По Табл. XII Приложения 5 определяем величины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rPr>
        <w:t>, соответствующие процентным долям в каждой из групп.</w:t>
      </w:r>
    </w:p>
    <w:p w14:paraId="6F520669"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(60</w:t>
      </w:r>
      <w:proofErr w:type="gramStart"/>
      <w:r w:rsidRPr="006F50E6">
        <w:rPr>
          <w:rFonts w:ascii="Times New Roman" w:eastAsia="Arial Unicode MS" w:hAnsi="Times New Roman" w:cs="Times New Roman"/>
          <w:kern w:val="1"/>
          <w:sz w:val="24"/>
          <w:szCs w:val="24"/>
        </w:rPr>
        <w:t>%)=</w:t>
      </w:r>
      <w:proofErr w:type="gramEnd"/>
      <w:r w:rsidRPr="006F50E6">
        <w:rPr>
          <w:rFonts w:ascii="Times New Roman" w:eastAsia="Arial Unicode MS" w:hAnsi="Times New Roman" w:cs="Times New Roman"/>
          <w:kern w:val="1"/>
          <w:sz w:val="24"/>
          <w:szCs w:val="24"/>
        </w:rPr>
        <w:t>1.772</w:t>
      </w:r>
    </w:p>
    <w:p w14:paraId="38CCE79D"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bookmarkStart w:id="28" w:name="bookmark2"/>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vertAlign w:val="subscript"/>
        </w:rPr>
        <w:t>2</w:t>
      </w:r>
      <w:r w:rsidRPr="006F50E6">
        <w:rPr>
          <w:rFonts w:ascii="Times New Roman" w:eastAsia="Arial Unicode MS" w:hAnsi="Times New Roman" w:cs="Times New Roman"/>
          <w:kern w:val="1"/>
          <w:sz w:val="24"/>
          <w:szCs w:val="24"/>
        </w:rPr>
        <w:t>(40</w:t>
      </w:r>
      <w:proofErr w:type="gramStart"/>
      <w:r w:rsidRPr="006F50E6">
        <w:rPr>
          <w:rFonts w:ascii="Times New Roman" w:eastAsia="Arial Unicode MS" w:hAnsi="Times New Roman" w:cs="Times New Roman"/>
          <w:kern w:val="1"/>
          <w:sz w:val="24"/>
          <w:szCs w:val="24"/>
        </w:rPr>
        <w:t>%)=</w:t>
      </w:r>
      <w:proofErr w:type="gramEnd"/>
      <w:r w:rsidRPr="006F50E6">
        <w:rPr>
          <w:rFonts w:ascii="Times New Roman" w:eastAsia="Arial Unicode MS" w:hAnsi="Times New Roman" w:cs="Times New Roman"/>
          <w:kern w:val="1"/>
          <w:sz w:val="24"/>
          <w:szCs w:val="24"/>
        </w:rPr>
        <w:t>1.369</w:t>
      </w:r>
      <w:bookmarkEnd w:id="28"/>
    </w:p>
    <w:p w14:paraId="27DE3ED7"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Теперь подсчитаем эмпирическое значение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rPr>
        <w:t xml:space="preserve"> по формуле:</w:t>
      </w:r>
    </w:p>
    <w:p w14:paraId="141D788D"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color w:val="000000"/>
          <w:kern w:val="1"/>
          <w:sz w:val="24"/>
          <w:szCs w:val="24"/>
        </w:rPr>
        <w:t xml:space="preserve">φ </w:t>
      </w:r>
      <w:r w:rsidRPr="006F50E6">
        <w:rPr>
          <w:rFonts w:ascii="Times New Roman" w:eastAsia="Arial Unicode MS" w:hAnsi="Times New Roman" w:cs="Times New Roman"/>
          <w:kern w:val="1"/>
          <w:sz w:val="24"/>
          <w:szCs w:val="24"/>
        </w:rPr>
        <w:t>= (φ</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 xml:space="preserve"> –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color w:val="000000"/>
          <w:kern w:val="1"/>
          <w:sz w:val="24"/>
          <w:szCs w:val="24"/>
          <w:vertAlign w:val="subscript"/>
        </w:rPr>
        <w:t>2</w:t>
      </w:r>
      <w:r w:rsidRPr="006F50E6">
        <w:rPr>
          <w:rFonts w:ascii="Times New Roman" w:eastAsia="Arial Unicode MS" w:hAnsi="Times New Roman" w:cs="Times New Roman"/>
          <w:color w:val="000000"/>
          <w:kern w:val="1"/>
          <w:sz w:val="24"/>
          <w:szCs w:val="24"/>
        </w:rPr>
        <w:t xml:space="preserve">) * </w:t>
      </w:r>
      <w:r w:rsidRPr="006F50E6">
        <w:rPr>
          <w:rFonts w:ascii="Times New Roman" w:eastAsia="Arial Unicode MS" w:hAnsi="Times New Roman" w:cs="Times New Roman"/>
          <w:color w:val="000000"/>
          <w:kern w:val="1"/>
          <w:position w:val="-32"/>
          <w:sz w:val="24"/>
          <w:szCs w:val="24"/>
        </w:rPr>
        <w:object w:dxaOrig="960" w:dyaOrig="760" w14:anchorId="0D8E8776">
          <v:shape id="_x0000_i1039" type="#_x0000_t75" style="width:48pt;height:38.4pt" o:ole="">
            <v:imagedata r:id="rId58" o:title=""/>
          </v:shape>
          <o:OLEObject Type="Embed" ProgID="Equation.3" ShapeID="_x0000_i1039" DrawAspect="Content" ObjectID="_1763465365" r:id="rId59"/>
        </w:object>
      </w:r>
    </w:p>
    <w:p w14:paraId="49A686C6"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где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 угол, соответствующий большей % доле;</w:t>
      </w:r>
    </w:p>
    <w:p w14:paraId="148D33B2"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vertAlign w:val="subscript"/>
        </w:rPr>
        <w:t>2</w:t>
      </w:r>
      <w:r w:rsidRPr="006F50E6">
        <w:rPr>
          <w:rFonts w:ascii="Times New Roman" w:eastAsia="Arial Unicode MS" w:hAnsi="Times New Roman" w:cs="Times New Roman"/>
          <w:kern w:val="1"/>
          <w:sz w:val="24"/>
          <w:szCs w:val="24"/>
        </w:rPr>
        <w:t xml:space="preserve"> - угол, соответствующий меньшей % доле;</w:t>
      </w:r>
    </w:p>
    <w:p w14:paraId="0804FE5F"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lang w:val="en-US"/>
        </w:rPr>
        <w:t>n</w:t>
      </w:r>
      <w:r w:rsidRPr="006F50E6">
        <w:rPr>
          <w:rFonts w:ascii="Times New Roman" w:eastAsia="Arial Unicode MS" w:hAnsi="Times New Roman" w:cs="Times New Roman"/>
          <w:kern w:val="1"/>
          <w:sz w:val="24"/>
          <w:szCs w:val="24"/>
          <w:vertAlign w:val="subscript"/>
        </w:rPr>
        <w:t>1</w:t>
      </w:r>
      <w:r w:rsidRPr="006F50E6">
        <w:rPr>
          <w:rFonts w:ascii="Times New Roman" w:eastAsia="Arial Unicode MS" w:hAnsi="Times New Roman" w:cs="Times New Roman"/>
          <w:kern w:val="1"/>
          <w:sz w:val="24"/>
          <w:szCs w:val="24"/>
        </w:rPr>
        <w:t xml:space="preserve"> - количество наблюдений в выборке 1;</w:t>
      </w:r>
    </w:p>
    <w:p w14:paraId="429F39A9"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lang w:val="en-US"/>
        </w:rPr>
        <w:t>n</w:t>
      </w:r>
      <w:r w:rsidRPr="006F50E6">
        <w:rPr>
          <w:rFonts w:ascii="Times New Roman" w:eastAsia="Arial Unicode MS" w:hAnsi="Times New Roman" w:cs="Times New Roman"/>
          <w:kern w:val="1"/>
          <w:sz w:val="24"/>
          <w:szCs w:val="24"/>
          <w:vertAlign w:val="subscript"/>
        </w:rPr>
        <w:t>2</w:t>
      </w:r>
      <w:r w:rsidRPr="006F50E6">
        <w:rPr>
          <w:rFonts w:ascii="Times New Roman" w:eastAsia="Arial Unicode MS" w:hAnsi="Times New Roman" w:cs="Times New Roman"/>
          <w:kern w:val="1"/>
          <w:sz w:val="24"/>
          <w:szCs w:val="24"/>
        </w:rPr>
        <w:t xml:space="preserve"> - количество наблюдений в выборке 2.</w:t>
      </w:r>
    </w:p>
    <w:p w14:paraId="7173D63E"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В данном случае:</w:t>
      </w:r>
    </w:p>
    <w:p w14:paraId="03EEFE2A"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color w:val="000000"/>
          <w:kern w:val="1"/>
          <w:sz w:val="24"/>
          <w:szCs w:val="24"/>
        </w:rPr>
        <w:t xml:space="preserve">φ </w:t>
      </w:r>
      <w:proofErr w:type="spellStart"/>
      <w:r w:rsidRPr="006F50E6">
        <w:rPr>
          <w:rFonts w:ascii="Times New Roman" w:eastAsia="Arial Unicode MS" w:hAnsi="Times New Roman" w:cs="Times New Roman"/>
          <w:color w:val="000000"/>
          <w:kern w:val="1"/>
          <w:sz w:val="24"/>
          <w:szCs w:val="24"/>
          <w:vertAlign w:val="subscript"/>
        </w:rPr>
        <w:t>эмп</w:t>
      </w:r>
      <w:proofErr w:type="spellEnd"/>
      <w:r w:rsidRPr="006F50E6">
        <w:rPr>
          <w:rFonts w:ascii="Times New Roman" w:eastAsia="Arial Unicode MS" w:hAnsi="Times New Roman" w:cs="Times New Roman"/>
          <w:color w:val="000000"/>
          <w:kern w:val="1"/>
          <w:sz w:val="24"/>
          <w:szCs w:val="24"/>
        </w:rPr>
        <w:t xml:space="preserve"> </w:t>
      </w:r>
      <w:r w:rsidRPr="006F50E6">
        <w:rPr>
          <w:rFonts w:ascii="Times New Roman" w:eastAsia="Arial Unicode MS" w:hAnsi="Times New Roman" w:cs="Times New Roman"/>
          <w:kern w:val="1"/>
          <w:sz w:val="24"/>
          <w:szCs w:val="24"/>
        </w:rPr>
        <w:t xml:space="preserve">= (1.772 – </w:t>
      </w:r>
      <w:r w:rsidRPr="006F50E6">
        <w:rPr>
          <w:rFonts w:ascii="Times New Roman" w:eastAsia="Arial Unicode MS" w:hAnsi="Times New Roman" w:cs="Times New Roman"/>
          <w:color w:val="000000"/>
          <w:kern w:val="1"/>
          <w:sz w:val="24"/>
          <w:szCs w:val="24"/>
        </w:rPr>
        <w:t xml:space="preserve">1.369) * </w:t>
      </w:r>
      <w:r w:rsidRPr="006F50E6">
        <w:rPr>
          <w:rFonts w:ascii="Times New Roman" w:eastAsia="Arial Unicode MS" w:hAnsi="Times New Roman" w:cs="Times New Roman"/>
          <w:color w:val="000000"/>
          <w:kern w:val="1"/>
          <w:position w:val="-26"/>
          <w:sz w:val="24"/>
          <w:szCs w:val="24"/>
        </w:rPr>
        <w:object w:dxaOrig="999" w:dyaOrig="700" w14:anchorId="2FEF6FAB">
          <v:shape id="_x0000_i1040" type="#_x0000_t75" style="width:49.2pt;height:34.8pt" o:ole="">
            <v:imagedata r:id="rId60" o:title=""/>
          </v:shape>
          <o:OLEObject Type="Embed" ProgID="Equation.3" ShapeID="_x0000_i1040" DrawAspect="Content" ObjectID="_1763465366" r:id="rId61"/>
        </w:object>
      </w:r>
      <w:r w:rsidRPr="006F50E6">
        <w:rPr>
          <w:rFonts w:ascii="Times New Roman" w:eastAsia="Arial Unicode MS" w:hAnsi="Times New Roman" w:cs="Times New Roman"/>
          <w:color w:val="000000"/>
          <w:kern w:val="1"/>
          <w:sz w:val="24"/>
          <w:szCs w:val="24"/>
        </w:rPr>
        <w:t xml:space="preserve">= 0.403 * </w:t>
      </w:r>
      <w:r w:rsidRPr="006F50E6">
        <w:rPr>
          <w:rFonts w:ascii="Times New Roman" w:eastAsia="Arial Unicode MS" w:hAnsi="Times New Roman" w:cs="Times New Roman"/>
          <w:color w:val="000000"/>
          <w:kern w:val="1"/>
          <w:position w:val="-8"/>
          <w:sz w:val="24"/>
          <w:szCs w:val="24"/>
          <w:lang w:val="en-US"/>
        </w:rPr>
        <w:object w:dxaOrig="760" w:dyaOrig="360" w14:anchorId="0F9BB6A3">
          <v:shape id="_x0000_i1041" type="#_x0000_t75" style="width:38.4pt;height:18.6pt" o:ole="">
            <v:imagedata r:id="rId62" o:title=""/>
          </v:shape>
          <o:OLEObject Type="Embed" ProgID="Equation.3" ShapeID="_x0000_i1041" DrawAspect="Content" ObjectID="_1763465367" r:id="rId63"/>
        </w:object>
      </w:r>
      <w:r w:rsidRPr="006F50E6">
        <w:rPr>
          <w:rFonts w:ascii="Times New Roman" w:eastAsia="Arial Unicode MS" w:hAnsi="Times New Roman" w:cs="Times New Roman"/>
          <w:color w:val="000000"/>
          <w:kern w:val="1"/>
          <w:sz w:val="24"/>
          <w:szCs w:val="24"/>
        </w:rPr>
        <w:t>=1.34</w:t>
      </w:r>
    </w:p>
    <w:p w14:paraId="02994BA2"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p>
    <w:p w14:paraId="4DF72612"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По Табл. XIII Приложения 5 определяем, какому уровню значимости соответствует </w:t>
      </w:r>
      <w:r w:rsidRPr="006F50E6">
        <w:rPr>
          <w:rFonts w:ascii="Times New Roman" w:eastAsia="Arial Unicode MS" w:hAnsi="Times New Roman" w:cs="Times New Roman"/>
          <w:color w:val="000000"/>
          <w:kern w:val="1"/>
          <w:sz w:val="24"/>
          <w:szCs w:val="24"/>
        </w:rPr>
        <w:t xml:space="preserve">φ </w:t>
      </w:r>
      <w:proofErr w:type="spellStart"/>
      <w:r w:rsidRPr="006F50E6">
        <w:rPr>
          <w:rFonts w:ascii="Times New Roman" w:eastAsia="Arial Unicode MS" w:hAnsi="Times New Roman" w:cs="Times New Roman"/>
          <w:kern w:val="1"/>
          <w:sz w:val="24"/>
          <w:szCs w:val="24"/>
          <w:vertAlign w:val="subscript"/>
        </w:rPr>
        <w:t>эмп</w:t>
      </w:r>
      <w:proofErr w:type="spellEnd"/>
      <w:r w:rsidRPr="006F50E6">
        <w:rPr>
          <w:rFonts w:ascii="Times New Roman" w:eastAsia="Arial Unicode MS" w:hAnsi="Times New Roman" w:cs="Times New Roman"/>
          <w:kern w:val="1"/>
          <w:sz w:val="24"/>
          <w:szCs w:val="24"/>
        </w:rPr>
        <w:t>=1,34: р=0,09</w:t>
      </w:r>
    </w:p>
    <w:p w14:paraId="1D7C5E6E"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kern w:val="1"/>
          <w:sz w:val="24"/>
          <w:szCs w:val="24"/>
        </w:rPr>
        <w:t xml:space="preserve">Можно установить и критические значения </w:t>
      </w:r>
      <w:r w:rsidRPr="006F50E6">
        <w:rPr>
          <w:rFonts w:ascii="Times New Roman" w:eastAsia="Arial Unicode MS" w:hAnsi="Times New Roman" w:cs="Times New Roman"/>
          <w:color w:val="000000"/>
          <w:kern w:val="1"/>
          <w:sz w:val="24"/>
          <w:szCs w:val="24"/>
        </w:rPr>
        <w:t>φ</w:t>
      </w:r>
      <w:r w:rsidRPr="006F50E6">
        <w:rPr>
          <w:rFonts w:ascii="Times New Roman" w:eastAsia="Arial Unicode MS" w:hAnsi="Times New Roman" w:cs="Times New Roman"/>
          <w:kern w:val="1"/>
          <w:sz w:val="24"/>
          <w:szCs w:val="24"/>
        </w:rPr>
        <w:t>, соответствующие принятым в психологии уровням статистической значимости:</w:t>
      </w:r>
    </w:p>
    <w:p w14:paraId="473F5CEE"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r w:rsidRPr="006F50E6">
        <w:rPr>
          <w:rFonts w:ascii="Times New Roman" w:eastAsia="Arial Unicode MS" w:hAnsi="Times New Roman" w:cs="Times New Roman"/>
          <w:color w:val="000000"/>
          <w:kern w:val="1"/>
          <w:sz w:val="24"/>
          <w:szCs w:val="24"/>
        </w:rPr>
        <w:t xml:space="preserve">φ </w:t>
      </w:r>
      <w:proofErr w:type="spellStart"/>
      <w:r w:rsidRPr="006F50E6">
        <w:rPr>
          <w:rFonts w:ascii="Times New Roman" w:eastAsia="Arial Unicode MS" w:hAnsi="Times New Roman" w:cs="Times New Roman"/>
          <w:kern w:val="1"/>
          <w:sz w:val="24"/>
          <w:szCs w:val="24"/>
          <w:vertAlign w:val="subscript"/>
        </w:rPr>
        <w:t>кр</w:t>
      </w:r>
      <w:proofErr w:type="spellEnd"/>
      <w:r w:rsidRPr="006F50E6">
        <w:rPr>
          <w:rFonts w:ascii="Times New Roman" w:eastAsia="Arial Unicode MS" w:hAnsi="Times New Roman" w:cs="Times New Roman"/>
          <w:kern w:val="1"/>
          <w:sz w:val="24"/>
          <w:szCs w:val="24"/>
          <w:vertAlign w:val="subscript"/>
        </w:rPr>
        <w:t xml:space="preserve"> </w:t>
      </w:r>
      <w:r w:rsidRPr="006F50E6">
        <w:rPr>
          <w:rFonts w:ascii="Times New Roman" w:eastAsia="Arial Unicode MS" w:hAnsi="Times New Roman" w:cs="Times New Roman"/>
          <w:kern w:val="1"/>
          <w:sz w:val="24"/>
          <w:szCs w:val="24"/>
        </w:rPr>
        <w:t xml:space="preserve">= </w:t>
      </w:r>
      <w:r w:rsidRPr="006F50E6">
        <w:rPr>
          <w:rFonts w:ascii="Times New Roman" w:eastAsia="Arial Unicode MS" w:hAnsi="Times New Roman" w:cs="Times New Roman"/>
          <w:kern w:val="1"/>
          <w:position w:val="-30"/>
          <w:sz w:val="24"/>
          <w:szCs w:val="24"/>
        </w:rPr>
        <w:object w:dxaOrig="1560" w:dyaOrig="720" w14:anchorId="63BA3194">
          <v:shape id="_x0000_i1042" type="#_x0000_t75" style="width:78pt;height:36pt" o:ole="">
            <v:imagedata r:id="rId64" o:title=""/>
          </v:shape>
          <o:OLEObject Type="Embed" ProgID="Equation.3" ShapeID="_x0000_i1042" DrawAspect="Content" ObjectID="_1763465368" r:id="rId65"/>
        </w:object>
      </w:r>
    </w:p>
    <w:p w14:paraId="64DCEE6D" w14:textId="77777777" w:rsidR="006F50E6" w:rsidRPr="006F50E6" w:rsidRDefault="006F50E6" w:rsidP="00C85C04">
      <w:pPr>
        <w:spacing w:after="0" w:line="240" w:lineRule="auto"/>
        <w:ind w:firstLine="709"/>
        <w:jc w:val="both"/>
        <w:rPr>
          <w:rFonts w:ascii="Times New Roman" w:eastAsia="Arial Unicode MS" w:hAnsi="Times New Roman" w:cs="Times New Roman"/>
          <w:kern w:val="1"/>
          <w:sz w:val="24"/>
          <w:szCs w:val="24"/>
        </w:rPr>
      </w:pPr>
    </w:p>
    <w:p w14:paraId="0AB3AEE2"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color w:val="000000"/>
          <w:kern w:val="1"/>
          <w:sz w:val="24"/>
          <w:szCs w:val="24"/>
        </w:rPr>
        <w:t xml:space="preserve">φ </w:t>
      </w:r>
      <w:proofErr w:type="spellStart"/>
      <w:r w:rsidRPr="006F50E6">
        <w:rPr>
          <w:rFonts w:ascii="Times New Roman" w:eastAsia="Arial Unicode MS" w:hAnsi="Times New Roman" w:cs="Times New Roman"/>
          <w:kern w:val="1"/>
          <w:sz w:val="24"/>
          <w:szCs w:val="24"/>
          <w:vertAlign w:val="subscript"/>
        </w:rPr>
        <w:t>эмп</w:t>
      </w:r>
      <w:proofErr w:type="spellEnd"/>
      <w:r w:rsidRPr="006F50E6">
        <w:rPr>
          <w:rFonts w:ascii="Times New Roman" w:eastAsia="Arial Unicode MS" w:hAnsi="Times New Roman" w:cs="Times New Roman"/>
          <w:kern w:val="1"/>
          <w:sz w:val="24"/>
          <w:szCs w:val="24"/>
          <w:vertAlign w:val="subscript"/>
        </w:rPr>
        <w:t xml:space="preserve"> </w:t>
      </w:r>
      <w:proofErr w:type="gramStart"/>
      <w:r w:rsidRPr="006F50E6">
        <w:rPr>
          <w:rFonts w:ascii="Times New Roman" w:eastAsia="Arial Unicode MS" w:hAnsi="Times New Roman" w:cs="Times New Roman"/>
          <w:kern w:val="1"/>
          <w:sz w:val="24"/>
          <w:szCs w:val="24"/>
        </w:rPr>
        <w:t xml:space="preserve">&lt; </w:t>
      </w:r>
      <w:r w:rsidRPr="006F50E6">
        <w:rPr>
          <w:rFonts w:ascii="Times New Roman" w:eastAsia="Arial Unicode MS" w:hAnsi="Times New Roman" w:cs="Times New Roman"/>
          <w:color w:val="000000"/>
          <w:kern w:val="1"/>
          <w:sz w:val="24"/>
          <w:szCs w:val="24"/>
        </w:rPr>
        <w:t>φ</w:t>
      </w:r>
      <w:proofErr w:type="gramEnd"/>
      <w:r w:rsidRPr="006F50E6">
        <w:rPr>
          <w:rFonts w:ascii="Times New Roman" w:eastAsia="Arial Unicode MS" w:hAnsi="Times New Roman" w:cs="Times New Roman"/>
          <w:color w:val="000000"/>
          <w:kern w:val="1"/>
          <w:sz w:val="24"/>
          <w:szCs w:val="24"/>
        </w:rPr>
        <w:t xml:space="preserve"> </w:t>
      </w:r>
      <w:proofErr w:type="spellStart"/>
      <w:r w:rsidRPr="006F50E6">
        <w:rPr>
          <w:rFonts w:ascii="Times New Roman" w:eastAsia="Arial Unicode MS" w:hAnsi="Times New Roman" w:cs="Times New Roman"/>
          <w:kern w:val="1"/>
          <w:sz w:val="24"/>
          <w:szCs w:val="24"/>
          <w:vertAlign w:val="subscript"/>
        </w:rPr>
        <w:t>кр</w:t>
      </w:r>
      <w:proofErr w:type="spellEnd"/>
      <w:r w:rsidRPr="006F50E6">
        <w:rPr>
          <w:rFonts w:ascii="Times New Roman" w:eastAsia="Arial Unicode MS" w:hAnsi="Times New Roman" w:cs="Times New Roman"/>
          <w:kern w:val="1"/>
          <w:sz w:val="24"/>
          <w:szCs w:val="24"/>
          <w:vertAlign w:val="subscript"/>
        </w:rPr>
        <w:t xml:space="preserve"> </w:t>
      </w:r>
    </w:p>
    <w:p w14:paraId="2A48BB11"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p>
    <w:p w14:paraId="433D4009"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color w:val="000000"/>
          <w:kern w:val="1"/>
          <w:sz w:val="24"/>
          <w:szCs w:val="24"/>
        </w:rPr>
        <w:t>Полученное эмпирическое значение φ находится в зоне незначимости.</w:t>
      </w:r>
    </w:p>
    <w:p w14:paraId="1FCE7057" w14:textId="77777777" w:rsidR="006F50E6" w:rsidRPr="006F50E6" w:rsidRDefault="006F50E6" w:rsidP="00C85C04">
      <w:pPr>
        <w:spacing w:after="0" w:line="240" w:lineRule="auto"/>
        <w:ind w:firstLine="709"/>
        <w:jc w:val="both"/>
        <w:rPr>
          <w:rFonts w:ascii="Times New Roman" w:eastAsia="Arial Unicode MS" w:hAnsi="Times New Roman" w:cs="Times New Roman"/>
          <w:color w:val="000000"/>
          <w:kern w:val="1"/>
          <w:sz w:val="24"/>
          <w:szCs w:val="24"/>
        </w:rPr>
      </w:pPr>
      <w:r w:rsidRPr="006F50E6">
        <w:rPr>
          <w:rFonts w:ascii="Times New Roman" w:eastAsia="Arial Unicode MS" w:hAnsi="Times New Roman" w:cs="Times New Roman"/>
          <w:color w:val="000000"/>
          <w:kern w:val="1"/>
          <w:sz w:val="24"/>
          <w:szCs w:val="24"/>
        </w:rPr>
        <w:t>Ответ: Н</w:t>
      </w:r>
      <w:r w:rsidRPr="006F50E6">
        <w:rPr>
          <w:rFonts w:ascii="Times New Roman" w:eastAsia="Arial Unicode MS" w:hAnsi="Times New Roman" w:cs="Times New Roman"/>
          <w:color w:val="000000"/>
          <w:kern w:val="1"/>
          <w:sz w:val="24"/>
          <w:szCs w:val="24"/>
          <w:vertAlign w:val="subscript"/>
        </w:rPr>
        <w:t>0</w:t>
      </w:r>
      <w:r w:rsidRPr="006F50E6">
        <w:rPr>
          <w:rFonts w:ascii="Times New Roman" w:eastAsia="Arial Unicode MS" w:hAnsi="Times New Roman" w:cs="Times New Roman"/>
          <w:color w:val="000000"/>
          <w:kern w:val="1"/>
          <w:sz w:val="24"/>
          <w:szCs w:val="24"/>
        </w:rPr>
        <w:t xml:space="preserve"> принимается. Доля лиц, справившихся с задачей, в первой группе не больше, чем во второй» (из книги Сидоренко Е.В. Методы математической обработки в психологии. – СПб.: ООО «Речь», 2003. – 350 с.). </w:t>
      </w:r>
    </w:p>
    <w:p w14:paraId="3483F6C7" w14:textId="77777777" w:rsidR="00D13AA3" w:rsidRDefault="00D13AA3" w:rsidP="00C85C04">
      <w:pPr>
        <w:tabs>
          <w:tab w:val="left" w:pos="0"/>
        </w:tabs>
        <w:spacing w:after="0" w:line="240" w:lineRule="auto"/>
        <w:ind w:firstLine="709"/>
        <w:jc w:val="both"/>
        <w:rPr>
          <w:rFonts w:ascii="Times New Roman" w:hAnsi="Times New Roman" w:cs="Times New Roman"/>
          <w:color w:val="000000"/>
          <w:sz w:val="24"/>
          <w:szCs w:val="24"/>
        </w:rPr>
      </w:pPr>
    </w:p>
    <w:p w14:paraId="44566290" w14:textId="77777777" w:rsidR="007B25BD" w:rsidRP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rPr>
      </w:pPr>
      <w:r w:rsidRPr="007B25BD">
        <w:rPr>
          <w:rFonts w:ascii="Times New Roman" w:eastAsia="Arial Unicode MS" w:hAnsi="Times New Roman" w:cs="Times New Roman"/>
          <w:color w:val="000000"/>
          <w:kern w:val="1"/>
          <w:sz w:val="24"/>
          <w:szCs w:val="24"/>
        </w:rPr>
        <w:t xml:space="preserve">А если данные </w:t>
      </w:r>
      <w:r w:rsidRPr="007B25BD">
        <w:rPr>
          <w:rFonts w:ascii="Times New Roman" w:eastAsia="Arial Unicode MS" w:hAnsi="Times New Roman" w:cs="Times New Roman"/>
          <w:b/>
          <w:bCs/>
          <w:color w:val="000000"/>
          <w:kern w:val="1"/>
          <w:sz w:val="24"/>
          <w:szCs w:val="24"/>
        </w:rPr>
        <w:t>непараметрические</w:t>
      </w:r>
      <w:r w:rsidRPr="007B25BD">
        <w:rPr>
          <w:rFonts w:ascii="Times New Roman" w:eastAsia="Arial Unicode MS" w:hAnsi="Times New Roman" w:cs="Times New Roman"/>
          <w:color w:val="000000"/>
          <w:kern w:val="1"/>
          <w:sz w:val="24"/>
          <w:szCs w:val="24"/>
        </w:rPr>
        <w:t xml:space="preserve">? </w:t>
      </w:r>
    </w:p>
    <w:p w14:paraId="4110030F" w14:textId="77777777" w:rsidR="007B25BD" w:rsidRP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rPr>
      </w:pPr>
      <w:r w:rsidRPr="007B25BD">
        <w:rPr>
          <w:rFonts w:ascii="Times New Roman" w:eastAsia="Arial Unicode MS" w:hAnsi="Times New Roman" w:cs="Times New Roman"/>
          <w:color w:val="000000"/>
          <w:kern w:val="1"/>
          <w:sz w:val="24"/>
          <w:szCs w:val="24"/>
        </w:rPr>
        <w:t>Для таких данных используем непараметрические критерии. Для этого необходимо сделать следующее: в строке меню выбираем вкладку «</w:t>
      </w:r>
      <w:proofErr w:type="spellStart"/>
      <w:r w:rsidRPr="007B25BD">
        <w:rPr>
          <w:rFonts w:ascii="Times New Roman" w:eastAsia="Arial Unicode MS" w:hAnsi="Times New Roman" w:cs="Times New Roman"/>
          <w:color w:val="000000"/>
          <w:kern w:val="1"/>
          <w:sz w:val="24"/>
          <w:szCs w:val="24"/>
        </w:rPr>
        <w:t>Statistics</w:t>
      </w:r>
      <w:proofErr w:type="spellEnd"/>
      <w:r w:rsidRPr="007B25BD">
        <w:rPr>
          <w:rFonts w:ascii="Times New Roman" w:eastAsia="Arial Unicode MS" w:hAnsi="Times New Roman" w:cs="Times New Roman"/>
          <w:color w:val="000000"/>
          <w:kern w:val="1"/>
          <w:sz w:val="24"/>
          <w:szCs w:val="24"/>
        </w:rPr>
        <w:t>», далее «</w:t>
      </w:r>
      <w:proofErr w:type="spellStart"/>
      <w:r w:rsidRPr="007B25BD">
        <w:rPr>
          <w:rFonts w:ascii="Times New Roman" w:eastAsia="Arial Unicode MS" w:hAnsi="Times New Roman" w:cs="Times New Roman"/>
          <w:color w:val="000000"/>
          <w:kern w:val="1"/>
          <w:sz w:val="24"/>
          <w:szCs w:val="24"/>
        </w:rPr>
        <w:t>Nonparametrics</w:t>
      </w:r>
      <w:proofErr w:type="spellEnd"/>
      <w:r w:rsidRPr="007B25BD">
        <w:rPr>
          <w:rFonts w:ascii="Times New Roman" w:eastAsia="Arial Unicode MS" w:hAnsi="Times New Roman" w:cs="Times New Roman"/>
          <w:color w:val="000000"/>
          <w:kern w:val="1"/>
          <w:sz w:val="24"/>
          <w:szCs w:val="24"/>
        </w:rPr>
        <w:t>». Нам выдается меню, в котором есть все необходимое для подсчета.</w:t>
      </w:r>
    </w:p>
    <w:p w14:paraId="1E521AA3" w14:textId="77777777" w:rsidR="007B25BD" w:rsidRPr="007B25BD" w:rsidRDefault="007B25BD" w:rsidP="007B25BD">
      <w:pPr>
        <w:spacing w:after="0" w:line="240" w:lineRule="auto"/>
        <w:jc w:val="both"/>
        <w:rPr>
          <w:rFonts w:ascii="Times New Roman" w:eastAsia="Arial Unicode MS" w:hAnsi="Times New Roman" w:cs="Times New Roman"/>
          <w:sz w:val="24"/>
          <w:szCs w:val="24"/>
        </w:rPr>
      </w:pPr>
    </w:p>
    <w:p w14:paraId="7F8E12D7" w14:textId="77777777" w:rsidR="007B25BD" w:rsidRDefault="007B25BD" w:rsidP="007B25BD">
      <w:pPr>
        <w:spacing w:after="0" w:line="240" w:lineRule="auto"/>
        <w:jc w:val="both"/>
        <w:rPr>
          <w:rFonts w:ascii="Times New Roman" w:eastAsia="Arial Unicode MS" w:hAnsi="Times New Roman" w:cs="Times New Roman"/>
          <w:color w:val="000000"/>
          <w:kern w:val="1"/>
          <w:sz w:val="24"/>
          <w:szCs w:val="24"/>
          <w:lang w:val="en-US"/>
        </w:rPr>
      </w:pPr>
      <w:r w:rsidRPr="007B25BD">
        <w:rPr>
          <w:rFonts w:ascii="Times New Roman" w:eastAsia="Arial Unicode MS" w:hAnsi="Times New Roman" w:cs="Times New Roman"/>
          <w:noProof/>
          <w:color w:val="000000"/>
          <w:kern w:val="1"/>
          <w:sz w:val="24"/>
          <w:szCs w:val="24"/>
          <w:lang w:eastAsia="ru-RU"/>
        </w:rPr>
        <w:drawing>
          <wp:inline distT="0" distB="0" distL="0" distR="0" wp14:anchorId="4DBB8E93" wp14:editId="2F597273">
            <wp:extent cx="1198151" cy="194310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6">
                      <a:extLst>
                        <a:ext uri="{28A0092B-C50C-407E-A947-70E740481C1C}">
                          <a14:useLocalDpi xmlns:a14="http://schemas.microsoft.com/office/drawing/2010/main" val="0"/>
                        </a:ext>
                      </a:extLst>
                    </a:blip>
                    <a:srcRect l="14451" t="575" r="65538" b="41997"/>
                    <a:stretch/>
                  </pic:blipFill>
                  <pic:spPr bwMode="auto">
                    <a:xfrm>
                      <a:off x="0" y="0"/>
                      <a:ext cx="1198860" cy="1944250"/>
                    </a:xfrm>
                    <a:prstGeom prst="rect">
                      <a:avLst/>
                    </a:prstGeom>
                    <a:noFill/>
                    <a:ln>
                      <a:noFill/>
                    </a:ln>
                    <a:extLst>
                      <a:ext uri="{53640926-AAD7-44D8-BBD7-CCE9431645EC}">
                        <a14:shadowObscured xmlns:a14="http://schemas.microsoft.com/office/drawing/2010/main"/>
                      </a:ext>
                    </a:extLst>
                  </pic:spPr>
                </pic:pic>
              </a:graphicData>
            </a:graphic>
          </wp:inline>
        </w:drawing>
      </w:r>
      <w:r w:rsidRPr="007B25BD">
        <w:rPr>
          <w:rFonts w:ascii="Times New Roman" w:eastAsia="Arial Unicode MS" w:hAnsi="Times New Roman" w:cs="Times New Roman"/>
          <w:color w:val="000000"/>
          <w:kern w:val="1"/>
          <w:sz w:val="24"/>
          <w:szCs w:val="24"/>
          <w:lang w:val="en-US"/>
        </w:rPr>
        <w:tab/>
      </w:r>
      <w:r w:rsidRPr="007B25BD">
        <w:rPr>
          <w:rFonts w:ascii="Times New Roman" w:eastAsia="Arial Unicode MS" w:hAnsi="Times New Roman" w:cs="Times New Roman"/>
          <w:color w:val="000000"/>
          <w:kern w:val="1"/>
          <w:sz w:val="24"/>
          <w:szCs w:val="24"/>
          <w:lang w:val="en-US"/>
        </w:rPr>
        <w:tab/>
      </w:r>
      <w:r w:rsidRPr="007B25BD">
        <w:rPr>
          <w:rFonts w:ascii="Times New Roman" w:eastAsia="Arial Unicode MS" w:hAnsi="Times New Roman" w:cs="Times New Roman"/>
          <w:color w:val="000000"/>
          <w:kern w:val="1"/>
          <w:sz w:val="24"/>
          <w:szCs w:val="24"/>
          <w:lang w:val="en-US"/>
        </w:rPr>
        <w:tab/>
      </w:r>
      <w:r w:rsidRPr="007B25BD">
        <w:rPr>
          <w:rFonts w:ascii="Times New Roman" w:eastAsia="Arial Unicode MS" w:hAnsi="Times New Roman" w:cs="Times New Roman"/>
          <w:noProof/>
          <w:color w:val="000000"/>
          <w:kern w:val="1"/>
          <w:sz w:val="24"/>
          <w:szCs w:val="24"/>
          <w:lang w:eastAsia="ru-RU"/>
        </w:rPr>
        <w:drawing>
          <wp:inline distT="0" distB="0" distL="0" distR="0" wp14:anchorId="15885F7A" wp14:editId="2BC3798D">
            <wp:extent cx="2628900" cy="1943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l="27412" t="25417" r="41307" b="33797"/>
                    <a:stretch>
                      <a:fillRect/>
                    </a:stretch>
                  </pic:blipFill>
                  <pic:spPr bwMode="auto">
                    <a:xfrm>
                      <a:off x="0" y="0"/>
                      <a:ext cx="2628900" cy="1943100"/>
                    </a:xfrm>
                    <a:prstGeom prst="rect">
                      <a:avLst/>
                    </a:prstGeom>
                    <a:noFill/>
                    <a:ln>
                      <a:noFill/>
                    </a:ln>
                  </pic:spPr>
                </pic:pic>
              </a:graphicData>
            </a:graphic>
          </wp:inline>
        </w:drawing>
      </w:r>
      <w:r w:rsidRPr="007B25BD">
        <w:rPr>
          <w:rFonts w:ascii="Times New Roman" w:eastAsia="Arial Unicode MS" w:hAnsi="Times New Roman" w:cs="Times New Roman"/>
          <w:color w:val="000000"/>
          <w:kern w:val="1"/>
          <w:sz w:val="24"/>
          <w:szCs w:val="24"/>
          <w:lang w:val="en-US"/>
        </w:rPr>
        <w:tab/>
      </w:r>
    </w:p>
    <w:p w14:paraId="2A137235" w14:textId="77777777" w:rsidR="007B25BD" w:rsidRDefault="007B25BD" w:rsidP="007B25BD">
      <w:pPr>
        <w:spacing w:after="0" w:line="240" w:lineRule="auto"/>
        <w:jc w:val="both"/>
        <w:rPr>
          <w:rFonts w:ascii="Times New Roman" w:eastAsia="Arial Unicode MS" w:hAnsi="Times New Roman" w:cs="Times New Roman"/>
          <w:color w:val="000000"/>
          <w:kern w:val="1"/>
          <w:sz w:val="24"/>
          <w:szCs w:val="24"/>
          <w:lang w:val="en-US"/>
        </w:rPr>
      </w:pPr>
    </w:p>
    <w:p w14:paraId="2D600558" w14:textId="77777777" w:rsidR="007B25BD" w:rsidRP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lang w:val="en-US"/>
        </w:rPr>
      </w:pPr>
      <w:r w:rsidRPr="007B25BD">
        <w:rPr>
          <w:rFonts w:ascii="Times New Roman" w:eastAsia="Arial Unicode MS" w:hAnsi="Times New Roman" w:cs="Times New Roman"/>
          <w:color w:val="000000"/>
          <w:kern w:val="1"/>
          <w:sz w:val="24"/>
          <w:szCs w:val="24"/>
        </w:rPr>
        <w:t>Есть</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возможность</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посчитать</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коэффициенты</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корреляции</w:t>
      </w:r>
      <w:r w:rsidRPr="007B25BD">
        <w:rPr>
          <w:rFonts w:ascii="Times New Roman" w:eastAsia="Arial Unicode MS" w:hAnsi="Times New Roman" w:cs="Times New Roman"/>
          <w:color w:val="000000"/>
          <w:kern w:val="1"/>
          <w:sz w:val="24"/>
          <w:szCs w:val="24"/>
          <w:lang w:val="en-US"/>
        </w:rPr>
        <w:t xml:space="preserve"> («Correlations (Spearman, Kendall tau, gamma)»), </w:t>
      </w:r>
      <w:r w:rsidRPr="007B25BD">
        <w:rPr>
          <w:rFonts w:ascii="Times New Roman" w:eastAsia="Arial Unicode MS" w:hAnsi="Times New Roman" w:cs="Times New Roman"/>
          <w:color w:val="000000"/>
          <w:kern w:val="1"/>
          <w:sz w:val="24"/>
          <w:szCs w:val="24"/>
        </w:rPr>
        <w:t>выявить</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различия</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между</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двумя</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независимыми</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группами</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lang w:val="en-US"/>
        </w:rPr>
        <w:lastRenderedPageBreak/>
        <w:t xml:space="preserve">(«Comparing two independent samples»), </w:t>
      </w:r>
      <w:r w:rsidRPr="007B25BD">
        <w:rPr>
          <w:rFonts w:ascii="Times New Roman" w:eastAsia="Arial Unicode MS" w:hAnsi="Times New Roman" w:cs="Times New Roman"/>
          <w:color w:val="000000"/>
          <w:kern w:val="1"/>
          <w:sz w:val="24"/>
          <w:szCs w:val="24"/>
        </w:rPr>
        <w:t>множеством</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независимых</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групп</w:t>
      </w:r>
      <w:r w:rsidRPr="007B25BD">
        <w:rPr>
          <w:rFonts w:ascii="Times New Roman" w:eastAsia="Arial Unicode MS" w:hAnsi="Times New Roman" w:cs="Times New Roman"/>
          <w:color w:val="000000"/>
          <w:kern w:val="1"/>
          <w:sz w:val="24"/>
          <w:szCs w:val="24"/>
          <w:lang w:val="en-US"/>
        </w:rPr>
        <w:t xml:space="preserve"> («Comparing multiple </w:t>
      </w:r>
      <w:proofErr w:type="spellStart"/>
      <w:r w:rsidRPr="007B25BD">
        <w:rPr>
          <w:rFonts w:ascii="Times New Roman" w:eastAsia="Arial Unicode MS" w:hAnsi="Times New Roman" w:cs="Times New Roman"/>
          <w:color w:val="000000"/>
          <w:kern w:val="1"/>
          <w:sz w:val="24"/>
          <w:szCs w:val="24"/>
          <w:lang w:val="en-US"/>
        </w:rPr>
        <w:t>indep</w:t>
      </w:r>
      <w:proofErr w:type="spellEnd"/>
      <w:r w:rsidRPr="007B25BD">
        <w:rPr>
          <w:rFonts w:ascii="Times New Roman" w:eastAsia="Arial Unicode MS" w:hAnsi="Times New Roman" w:cs="Times New Roman"/>
          <w:color w:val="000000"/>
          <w:kern w:val="1"/>
          <w:sz w:val="24"/>
          <w:szCs w:val="24"/>
          <w:lang w:val="en-US"/>
        </w:rPr>
        <w:t xml:space="preserve">. samples»), </w:t>
      </w:r>
      <w:r w:rsidRPr="007B25BD">
        <w:rPr>
          <w:rFonts w:ascii="Times New Roman" w:eastAsia="Arial Unicode MS" w:hAnsi="Times New Roman" w:cs="Times New Roman"/>
          <w:color w:val="000000"/>
          <w:kern w:val="1"/>
          <w:sz w:val="24"/>
          <w:szCs w:val="24"/>
        </w:rPr>
        <w:t>сравнить</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две</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зависимые</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группы</w:t>
      </w:r>
      <w:r w:rsidRPr="007B25BD">
        <w:rPr>
          <w:rFonts w:ascii="Times New Roman" w:eastAsia="Arial Unicode MS" w:hAnsi="Times New Roman" w:cs="Times New Roman"/>
          <w:color w:val="000000"/>
          <w:kern w:val="1"/>
          <w:sz w:val="24"/>
          <w:szCs w:val="24"/>
          <w:lang w:val="en-US"/>
        </w:rPr>
        <w:t xml:space="preserve"> («Comparing two dependent samples») </w:t>
      </w:r>
      <w:r w:rsidRPr="007B25BD">
        <w:rPr>
          <w:rFonts w:ascii="Times New Roman" w:eastAsia="Arial Unicode MS" w:hAnsi="Times New Roman" w:cs="Times New Roman"/>
          <w:color w:val="000000"/>
          <w:kern w:val="1"/>
          <w:sz w:val="24"/>
          <w:szCs w:val="24"/>
        </w:rPr>
        <w:t>или</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множество</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зависимых</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групп</w:t>
      </w:r>
      <w:r w:rsidRPr="007B25BD">
        <w:rPr>
          <w:rFonts w:ascii="Times New Roman" w:eastAsia="Arial Unicode MS" w:hAnsi="Times New Roman" w:cs="Times New Roman"/>
          <w:color w:val="000000"/>
          <w:kern w:val="1"/>
          <w:sz w:val="24"/>
          <w:szCs w:val="24"/>
          <w:lang w:val="en-US"/>
        </w:rPr>
        <w:t xml:space="preserve"> («Comparing multiple dep. samples»), </w:t>
      </w:r>
      <w:r w:rsidRPr="007B25BD">
        <w:rPr>
          <w:rFonts w:ascii="Times New Roman" w:eastAsia="Arial Unicode MS" w:hAnsi="Times New Roman" w:cs="Times New Roman"/>
          <w:color w:val="000000"/>
          <w:kern w:val="1"/>
          <w:sz w:val="24"/>
          <w:szCs w:val="24"/>
        </w:rPr>
        <w:t>описательные</w:t>
      </w:r>
      <w:r w:rsidRPr="007B25BD">
        <w:rPr>
          <w:rFonts w:ascii="Times New Roman" w:eastAsia="Arial Unicode MS" w:hAnsi="Times New Roman" w:cs="Times New Roman"/>
          <w:color w:val="000000"/>
          <w:kern w:val="1"/>
          <w:sz w:val="24"/>
          <w:szCs w:val="24"/>
          <w:lang w:val="en-US"/>
        </w:rPr>
        <w:t xml:space="preserve"> </w:t>
      </w:r>
      <w:r w:rsidRPr="007B25BD">
        <w:rPr>
          <w:rFonts w:ascii="Times New Roman" w:eastAsia="Arial Unicode MS" w:hAnsi="Times New Roman" w:cs="Times New Roman"/>
          <w:color w:val="000000"/>
          <w:kern w:val="1"/>
          <w:sz w:val="24"/>
          <w:szCs w:val="24"/>
        </w:rPr>
        <w:t>статистики</w:t>
      </w:r>
      <w:r w:rsidRPr="007B25BD">
        <w:rPr>
          <w:rFonts w:ascii="Times New Roman" w:eastAsia="Arial Unicode MS" w:hAnsi="Times New Roman" w:cs="Times New Roman"/>
          <w:color w:val="000000"/>
          <w:kern w:val="1"/>
          <w:sz w:val="24"/>
          <w:szCs w:val="24"/>
          <w:lang w:val="en-US"/>
        </w:rPr>
        <w:t xml:space="preserve"> («Ordinal descriptive statistics»).</w:t>
      </w:r>
    </w:p>
    <w:p w14:paraId="6C4144E0" w14:textId="4F4B0D68" w:rsidR="007B25BD" w:rsidRP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rPr>
      </w:pPr>
      <w:r w:rsidRPr="007B25BD">
        <w:rPr>
          <w:rFonts w:ascii="Times New Roman" w:eastAsia="Arial Unicode MS" w:hAnsi="Times New Roman" w:cs="Times New Roman"/>
          <w:color w:val="000000"/>
          <w:kern w:val="1"/>
          <w:sz w:val="24"/>
          <w:szCs w:val="24"/>
        </w:rPr>
        <w:t>Работа с данными параметрами по выявлению различий между данными, а также по подсчету описательных свойств групп осуществляется так же, как и с параметрическими данными.</w:t>
      </w:r>
    </w:p>
    <w:p w14:paraId="3FB203BA" w14:textId="77777777"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p>
    <w:p w14:paraId="61846380" w14:textId="7F5C4157"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 xml:space="preserve">Следующим этапом количественной обработки данных является нахождение </w:t>
      </w:r>
      <w:r w:rsidRPr="00EA3C7E">
        <w:rPr>
          <w:rFonts w:ascii="Times New Roman" w:eastAsia="Arial Unicode MS" w:hAnsi="Times New Roman" w:cs="Times New Roman"/>
          <w:b/>
          <w:bCs/>
          <w:color w:val="000000"/>
          <w:kern w:val="1"/>
          <w:sz w:val="24"/>
          <w:szCs w:val="24"/>
        </w:rPr>
        <w:t xml:space="preserve">корреляций </w:t>
      </w:r>
      <w:r w:rsidRPr="004479EE">
        <w:rPr>
          <w:rFonts w:ascii="Times New Roman" w:eastAsia="Arial Unicode MS" w:hAnsi="Times New Roman" w:cs="Times New Roman"/>
          <w:color w:val="000000"/>
          <w:kern w:val="1"/>
          <w:sz w:val="24"/>
          <w:szCs w:val="24"/>
        </w:rPr>
        <w:t>между изучаемыми признаками. Корреляционный анализ позволяет выявить взаимосвязи между переменными. Не путай</w:t>
      </w:r>
      <w:r w:rsidR="00156AEC">
        <w:rPr>
          <w:rFonts w:ascii="Times New Roman" w:eastAsia="Arial Unicode MS" w:hAnsi="Times New Roman" w:cs="Times New Roman"/>
          <w:color w:val="000000"/>
          <w:kern w:val="1"/>
          <w:sz w:val="24"/>
          <w:szCs w:val="24"/>
        </w:rPr>
        <w:t>те</w:t>
      </w:r>
      <w:r w:rsidRPr="004479EE">
        <w:rPr>
          <w:rFonts w:ascii="Times New Roman" w:eastAsia="Arial Unicode MS" w:hAnsi="Times New Roman" w:cs="Times New Roman"/>
          <w:color w:val="000000"/>
          <w:kern w:val="1"/>
          <w:sz w:val="24"/>
          <w:szCs w:val="24"/>
        </w:rPr>
        <w:t xml:space="preserve"> взаимосвязь и причинно-следственную связь: взаимосвязь говорит о том, что А и Б связаны между собой, но мы не знаем, что есть причина, а что следствие в данных отношениях, т.е. что </w:t>
      </w:r>
      <w:proofErr w:type="spellStart"/>
      <w:r w:rsidRPr="004479EE">
        <w:rPr>
          <w:rFonts w:ascii="Times New Roman" w:eastAsia="Arial Unicode MS" w:hAnsi="Times New Roman" w:cs="Times New Roman"/>
          <w:color w:val="000000"/>
          <w:kern w:val="1"/>
          <w:sz w:val="24"/>
          <w:szCs w:val="24"/>
        </w:rPr>
        <w:t>первичнее</w:t>
      </w:r>
      <w:proofErr w:type="spellEnd"/>
      <w:r w:rsidRPr="004479EE">
        <w:rPr>
          <w:rFonts w:ascii="Times New Roman" w:eastAsia="Arial Unicode MS" w:hAnsi="Times New Roman" w:cs="Times New Roman"/>
          <w:color w:val="000000"/>
          <w:kern w:val="1"/>
          <w:sz w:val="24"/>
          <w:szCs w:val="24"/>
        </w:rPr>
        <w:t>: курица или яйцо. При поиске причинно-следственной связи мы можем точно (с определенной степенью вероятности) сказать, что появилось раньше</w:t>
      </w:r>
      <w:r w:rsidR="00EA3C7E">
        <w:rPr>
          <w:rFonts w:ascii="Times New Roman" w:eastAsia="Arial Unicode MS" w:hAnsi="Times New Roman" w:cs="Times New Roman"/>
          <w:color w:val="000000"/>
          <w:kern w:val="1"/>
          <w:sz w:val="24"/>
          <w:szCs w:val="24"/>
        </w:rPr>
        <w:t>:</w:t>
      </w:r>
      <w:r w:rsidRPr="004479EE">
        <w:rPr>
          <w:rFonts w:ascii="Times New Roman" w:eastAsia="Arial Unicode MS" w:hAnsi="Times New Roman" w:cs="Times New Roman"/>
          <w:color w:val="000000"/>
          <w:kern w:val="1"/>
          <w:sz w:val="24"/>
          <w:szCs w:val="24"/>
        </w:rPr>
        <w:t xml:space="preserve"> курица или яйцо.</w:t>
      </w:r>
    </w:p>
    <w:p w14:paraId="2EEA1BAA" w14:textId="77777777" w:rsid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Для параметрических данных мы используем коэффициент корреляции Пирсона. Чтобы получить корреляционную матрицу, необходимо сделать следующее: в строке меню выбираем вкладку «</w:t>
      </w:r>
      <w:proofErr w:type="spellStart"/>
      <w:r w:rsidRPr="004479EE">
        <w:rPr>
          <w:rFonts w:ascii="Times New Roman" w:eastAsia="Arial Unicode MS" w:hAnsi="Times New Roman" w:cs="Times New Roman"/>
          <w:color w:val="000000"/>
          <w:kern w:val="1"/>
          <w:sz w:val="24"/>
          <w:szCs w:val="24"/>
        </w:rPr>
        <w:t>Statistics</w:t>
      </w:r>
      <w:proofErr w:type="spellEnd"/>
      <w:r w:rsidRPr="004479EE">
        <w:rPr>
          <w:rFonts w:ascii="Times New Roman" w:eastAsia="Arial Unicode MS" w:hAnsi="Times New Roman" w:cs="Times New Roman"/>
          <w:color w:val="000000"/>
          <w:kern w:val="1"/>
          <w:sz w:val="24"/>
          <w:szCs w:val="24"/>
        </w:rPr>
        <w:t xml:space="preserve">», далее «Basic </w:t>
      </w:r>
      <w:proofErr w:type="spellStart"/>
      <w:r w:rsidRPr="004479EE">
        <w:rPr>
          <w:rFonts w:ascii="Times New Roman" w:eastAsia="Arial Unicode MS" w:hAnsi="Times New Roman" w:cs="Times New Roman"/>
          <w:color w:val="000000"/>
          <w:kern w:val="1"/>
          <w:sz w:val="24"/>
          <w:szCs w:val="24"/>
        </w:rPr>
        <w:t>Statistics</w:t>
      </w:r>
      <w:proofErr w:type="spellEnd"/>
      <w:r w:rsidRPr="004479EE">
        <w:rPr>
          <w:rFonts w:ascii="Times New Roman" w:eastAsia="Arial Unicode MS" w:hAnsi="Times New Roman" w:cs="Times New Roman"/>
          <w:color w:val="000000"/>
          <w:kern w:val="1"/>
          <w:sz w:val="24"/>
          <w:szCs w:val="24"/>
        </w:rPr>
        <w:t>/</w:t>
      </w:r>
      <w:proofErr w:type="spellStart"/>
      <w:r w:rsidRPr="004479EE">
        <w:rPr>
          <w:rFonts w:ascii="Times New Roman" w:eastAsia="Arial Unicode MS" w:hAnsi="Times New Roman" w:cs="Times New Roman"/>
          <w:color w:val="000000"/>
          <w:kern w:val="1"/>
          <w:sz w:val="24"/>
          <w:szCs w:val="24"/>
        </w:rPr>
        <w:t>Tables</w:t>
      </w:r>
      <w:proofErr w:type="spellEnd"/>
      <w:r w:rsidRPr="004479EE">
        <w:rPr>
          <w:rFonts w:ascii="Times New Roman" w:eastAsia="Arial Unicode MS" w:hAnsi="Times New Roman" w:cs="Times New Roman"/>
          <w:color w:val="000000"/>
          <w:kern w:val="1"/>
          <w:sz w:val="24"/>
          <w:szCs w:val="24"/>
        </w:rPr>
        <w:t>», потом «</w:t>
      </w:r>
      <w:proofErr w:type="spellStart"/>
      <w:r w:rsidRPr="004479EE">
        <w:rPr>
          <w:rFonts w:ascii="Times New Roman" w:eastAsia="Arial Unicode MS" w:hAnsi="Times New Roman" w:cs="Times New Roman"/>
          <w:color w:val="000000"/>
          <w:kern w:val="1"/>
          <w:sz w:val="24"/>
          <w:szCs w:val="24"/>
        </w:rPr>
        <w:t>Correlation</w:t>
      </w:r>
      <w:proofErr w:type="spellEnd"/>
      <w:r w:rsidRPr="004479EE">
        <w:rPr>
          <w:rFonts w:ascii="Times New Roman" w:eastAsia="Arial Unicode MS" w:hAnsi="Times New Roman" w:cs="Times New Roman"/>
          <w:color w:val="000000"/>
          <w:kern w:val="1"/>
          <w:sz w:val="24"/>
          <w:szCs w:val="24"/>
        </w:rPr>
        <w:t xml:space="preserve"> </w:t>
      </w:r>
      <w:proofErr w:type="spellStart"/>
      <w:r w:rsidRPr="004479EE">
        <w:rPr>
          <w:rFonts w:ascii="Times New Roman" w:eastAsia="Arial Unicode MS" w:hAnsi="Times New Roman" w:cs="Times New Roman"/>
          <w:color w:val="000000"/>
          <w:kern w:val="1"/>
          <w:sz w:val="24"/>
          <w:szCs w:val="24"/>
        </w:rPr>
        <w:t>matrices</w:t>
      </w:r>
      <w:proofErr w:type="spellEnd"/>
      <w:r w:rsidRPr="004479EE">
        <w:rPr>
          <w:rFonts w:ascii="Times New Roman" w:eastAsia="Arial Unicode MS" w:hAnsi="Times New Roman" w:cs="Times New Roman"/>
          <w:color w:val="000000"/>
          <w:kern w:val="1"/>
          <w:sz w:val="24"/>
          <w:szCs w:val="24"/>
        </w:rPr>
        <w:t xml:space="preserve">», в итоге получаем меню: </w:t>
      </w:r>
    </w:p>
    <w:p w14:paraId="197F749E" w14:textId="77777777" w:rsidR="00EA3C7E" w:rsidRPr="004479EE" w:rsidRDefault="00EA3C7E" w:rsidP="004479EE">
      <w:pPr>
        <w:spacing w:after="0" w:line="240" w:lineRule="auto"/>
        <w:ind w:firstLine="709"/>
        <w:jc w:val="both"/>
        <w:rPr>
          <w:rFonts w:ascii="Times New Roman" w:eastAsia="Arial Unicode MS" w:hAnsi="Times New Roman" w:cs="Times New Roman"/>
          <w:color w:val="000000"/>
          <w:kern w:val="1"/>
          <w:sz w:val="24"/>
          <w:szCs w:val="24"/>
        </w:rPr>
      </w:pPr>
    </w:p>
    <w:p w14:paraId="75F29DDA" w14:textId="77777777" w:rsidR="004479EE" w:rsidRPr="004479EE" w:rsidRDefault="004479EE" w:rsidP="00EA3C7E">
      <w:pPr>
        <w:spacing w:after="0" w:line="240" w:lineRule="auto"/>
        <w:jc w:val="center"/>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noProof/>
          <w:color w:val="000000"/>
          <w:kern w:val="1"/>
          <w:sz w:val="24"/>
          <w:szCs w:val="24"/>
          <w:lang w:eastAsia="ru-RU"/>
        </w:rPr>
        <w:drawing>
          <wp:inline distT="0" distB="0" distL="0" distR="0" wp14:anchorId="32BC449D" wp14:editId="64599564">
            <wp:extent cx="2684184" cy="2219325"/>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l="34433" t="23909" r="34737" b="26167"/>
                    <a:stretch>
                      <a:fillRect/>
                    </a:stretch>
                  </pic:blipFill>
                  <pic:spPr bwMode="auto">
                    <a:xfrm>
                      <a:off x="0" y="0"/>
                      <a:ext cx="2696108" cy="2229184"/>
                    </a:xfrm>
                    <a:prstGeom prst="rect">
                      <a:avLst/>
                    </a:prstGeom>
                    <a:noFill/>
                    <a:ln>
                      <a:noFill/>
                    </a:ln>
                  </pic:spPr>
                </pic:pic>
              </a:graphicData>
            </a:graphic>
          </wp:inline>
        </w:drawing>
      </w:r>
    </w:p>
    <w:p w14:paraId="1AF7C75C" w14:textId="07C393BE"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 xml:space="preserve">В полученном меню выбираем «One </w:t>
      </w:r>
      <w:proofErr w:type="spellStart"/>
      <w:r w:rsidRPr="004479EE">
        <w:rPr>
          <w:rFonts w:ascii="Times New Roman" w:eastAsia="Arial Unicode MS" w:hAnsi="Times New Roman" w:cs="Times New Roman"/>
          <w:color w:val="000000"/>
          <w:kern w:val="1"/>
          <w:sz w:val="24"/>
          <w:szCs w:val="24"/>
        </w:rPr>
        <w:t>variable</w:t>
      </w:r>
      <w:proofErr w:type="spellEnd"/>
      <w:r w:rsidRPr="004479EE">
        <w:rPr>
          <w:rFonts w:ascii="Times New Roman" w:eastAsia="Arial Unicode MS" w:hAnsi="Times New Roman" w:cs="Times New Roman"/>
          <w:color w:val="000000"/>
          <w:kern w:val="1"/>
          <w:sz w:val="24"/>
          <w:szCs w:val="24"/>
        </w:rPr>
        <w:t xml:space="preserve"> </w:t>
      </w:r>
      <w:proofErr w:type="spellStart"/>
      <w:r w:rsidRPr="004479EE">
        <w:rPr>
          <w:rFonts w:ascii="Times New Roman" w:eastAsia="Arial Unicode MS" w:hAnsi="Times New Roman" w:cs="Times New Roman"/>
          <w:color w:val="000000"/>
          <w:kern w:val="1"/>
          <w:sz w:val="24"/>
          <w:szCs w:val="24"/>
        </w:rPr>
        <w:t>list</w:t>
      </w:r>
      <w:proofErr w:type="spellEnd"/>
      <w:r w:rsidRPr="004479EE">
        <w:rPr>
          <w:rFonts w:ascii="Times New Roman" w:eastAsia="Arial Unicode MS" w:hAnsi="Times New Roman" w:cs="Times New Roman"/>
          <w:color w:val="000000"/>
          <w:kern w:val="1"/>
          <w:sz w:val="24"/>
          <w:szCs w:val="24"/>
        </w:rPr>
        <w:t>», далее выдается вкладка, в которой нужно выбрать необходимые переменные. В зависимости от цели, задач и гипотез исследования корреляционный анализ можно проводить как для всех полученных данных, так и для отдельных переменных. Например (</w:t>
      </w:r>
      <w:proofErr w:type="gramStart"/>
      <w:r w:rsidRPr="004479EE">
        <w:rPr>
          <w:rFonts w:ascii="Times New Roman" w:eastAsia="Arial Unicode MS" w:hAnsi="Times New Roman" w:cs="Times New Roman"/>
          <w:color w:val="000000"/>
          <w:kern w:val="1"/>
          <w:sz w:val="24"/>
          <w:szCs w:val="24"/>
        </w:rPr>
        <w:t>вернемся к примеру</w:t>
      </w:r>
      <w:proofErr w:type="gramEnd"/>
      <w:r w:rsidRPr="004479EE">
        <w:rPr>
          <w:rFonts w:ascii="Times New Roman" w:eastAsia="Arial Unicode MS" w:hAnsi="Times New Roman" w:cs="Times New Roman"/>
          <w:color w:val="000000"/>
          <w:kern w:val="1"/>
          <w:sz w:val="24"/>
          <w:szCs w:val="24"/>
        </w:rPr>
        <w:t xml:space="preserve"> со структурой субъектности юношей и девушек), мы считаем, что структура субъектности взаимосвязана с другими компонентами личности: интеллектом общим и социальным, доверием к себе, тревожностью и т.д. В этом случае мы будем проводить корреляционный анализ на всех переменных. Если же нам надо разделить группу, а для этого подтвердить взаимосвязь структуры субъектности и перенесенного насилия, то, в этом случае, корреляционный анализ проводится только для этих методик.</w:t>
      </w:r>
    </w:p>
    <w:p w14:paraId="2EA7C700" w14:textId="77777777"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После выбора переменных нажимаем «</w:t>
      </w:r>
      <w:proofErr w:type="spellStart"/>
      <w:r w:rsidRPr="004479EE">
        <w:rPr>
          <w:rFonts w:ascii="Times New Roman" w:eastAsia="Arial Unicode MS" w:hAnsi="Times New Roman" w:cs="Times New Roman"/>
          <w:color w:val="000000"/>
          <w:kern w:val="1"/>
          <w:sz w:val="24"/>
          <w:szCs w:val="24"/>
        </w:rPr>
        <w:t>Summary</w:t>
      </w:r>
      <w:proofErr w:type="spellEnd"/>
      <w:r w:rsidRPr="004479EE">
        <w:rPr>
          <w:rFonts w:ascii="Times New Roman" w:eastAsia="Arial Unicode MS" w:hAnsi="Times New Roman" w:cs="Times New Roman"/>
          <w:color w:val="000000"/>
          <w:kern w:val="1"/>
          <w:sz w:val="24"/>
          <w:szCs w:val="24"/>
        </w:rPr>
        <w:t xml:space="preserve"> (Итог)» и получаем корреляционную матрицу. Это квадратная корреляционная матрица, т.е. данные, симметричные относительно основной диагонали одинаковы. </w:t>
      </w:r>
    </w:p>
    <w:p w14:paraId="758A15C7" w14:textId="77777777"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 xml:space="preserve">Из полученной матрицы необходимо выбрать нужные корреляции. </w:t>
      </w:r>
    </w:p>
    <w:p w14:paraId="4D7257C5" w14:textId="7FCF4D00"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Во-первых, это должны быть взаимосвязи между разными методиками, взаимосвязи внутри одной методики не нужны, если только задачей</w:t>
      </w:r>
      <w:r w:rsidR="00EA3C7E">
        <w:rPr>
          <w:rFonts w:ascii="Times New Roman" w:eastAsia="Arial Unicode MS" w:hAnsi="Times New Roman" w:cs="Times New Roman"/>
          <w:color w:val="000000"/>
          <w:kern w:val="1"/>
          <w:sz w:val="24"/>
          <w:szCs w:val="24"/>
        </w:rPr>
        <w:t xml:space="preserve"> исследования</w:t>
      </w:r>
      <w:r w:rsidRPr="004479EE">
        <w:rPr>
          <w:rFonts w:ascii="Times New Roman" w:eastAsia="Arial Unicode MS" w:hAnsi="Times New Roman" w:cs="Times New Roman"/>
          <w:color w:val="000000"/>
          <w:kern w:val="1"/>
          <w:sz w:val="24"/>
          <w:szCs w:val="24"/>
        </w:rPr>
        <w:t xml:space="preserve"> не является составление собственной методики.</w:t>
      </w:r>
    </w:p>
    <w:p w14:paraId="369E10BC" w14:textId="77777777" w:rsidR="004479EE" w:rsidRPr="004479EE" w:rsidRDefault="004479EE" w:rsidP="004479E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 xml:space="preserve">Во-вторых, из оставшихся взаимосвязей нужно выбрать значимые корреляции, то есть те, которые выделены красным. </w:t>
      </w:r>
    </w:p>
    <w:p w14:paraId="134C33F3" w14:textId="637C9FBC" w:rsidR="004479EE" w:rsidRPr="004479EE" w:rsidRDefault="004479EE" w:rsidP="004479EE">
      <w:pPr>
        <w:spacing w:after="0" w:line="240" w:lineRule="auto"/>
        <w:jc w:val="both"/>
        <w:rPr>
          <w:rFonts w:ascii="Times New Roman" w:hAnsi="Times New Roman" w:cs="Times New Roman"/>
          <w:sz w:val="24"/>
          <w:szCs w:val="24"/>
        </w:rPr>
      </w:pPr>
      <w:r w:rsidRPr="004479EE">
        <w:rPr>
          <w:rFonts w:ascii="Times New Roman" w:eastAsia="Arial Unicode MS" w:hAnsi="Times New Roman" w:cs="Times New Roman"/>
          <w:noProof/>
          <w:color w:val="000000"/>
          <w:kern w:val="1"/>
          <w:sz w:val="24"/>
          <w:szCs w:val="24"/>
          <w:lang w:eastAsia="ru-RU"/>
        </w:rPr>
        <w:lastRenderedPageBreak/>
        <w:drawing>
          <wp:anchor distT="0" distB="0" distL="114300" distR="114300" simplePos="0" relativeHeight="251685888" behindDoc="0" locked="0" layoutInCell="1" allowOverlap="1" wp14:anchorId="6DA2076F" wp14:editId="7C041326">
            <wp:simplePos x="719847" y="3521413"/>
            <wp:positionH relativeFrom="column">
              <wp:align>left</wp:align>
            </wp:positionH>
            <wp:positionV relativeFrom="paragraph">
              <wp:align>top</wp:align>
            </wp:positionV>
            <wp:extent cx="6048375" cy="3267075"/>
            <wp:effectExtent l="0" t="0" r="9525"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r="2028" b="6021"/>
                    <a:stretch>
                      <a:fillRect/>
                    </a:stretch>
                  </pic:blipFill>
                  <pic:spPr bwMode="auto">
                    <a:xfrm>
                      <a:off x="0" y="0"/>
                      <a:ext cx="6048375" cy="3267075"/>
                    </a:xfrm>
                    <a:prstGeom prst="rect">
                      <a:avLst/>
                    </a:prstGeom>
                    <a:noFill/>
                    <a:ln>
                      <a:noFill/>
                    </a:ln>
                  </pic:spPr>
                </pic:pic>
              </a:graphicData>
            </a:graphic>
          </wp:anchor>
        </w:drawing>
      </w:r>
      <w:r w:rsidR="00EA3C7E">
        <w:rPr>
          <w:rFonts w:ascii="Times New Roman" w:eastAsia="Arial Unicode MS" w:hAnsi="Times New Roman" w:cs="Times New Roman"/>
          <w:color w:val="000000"/>
          <w:kern w:val="1"/>
          <w:sz w:val="24"/>
          <w:szCs w:val="24"/>
        </w:rPr>
        <w:t>В</w:t>
      </w:r>
      <w:r w:rsidRPr="004479EE">
        <w:rPr>
          <w:rFonts w:ascii="Times New Roman" w:eastAsia="Arial Unicode MS" w:hAnsi="Times New Roman" w:cs="Times New Roman"/>
          <w:color w:val="000000"/>
          <w:kern w:val="1"/>
          <w:sz w:val="24"/>
          <w:szCs w:val="24"/>
        </w:rPr>
        <w:t xml:space="preserve"> таблице, приведенной выше, нет указания уровней значимости. Чтобы их найти необходимо после выбора переменных зайти во вкладку «</w:t>
      </w:r>
      <w:r w:rsidRPr="004479EE">
        <w:rPr>
          <w:rFonts w:ascii="Times New Roman" w:eastAsia="Arial Unicode MS" w:hAnsi="Times New Roman" w:cs="Times New Roman"/>
          <w:color w:val="000000"/>
          <w:kern w:val="1"/>
          <w:sz w:val="24"/>
          <w:szCs w:val="24"/>
          <w:lang w:val="en-US"/>
        </w:rPr>
        <w:t>Options</w:t>
      </w:r>
      <w:r w:rsidRPr="004479EE">
        <w:rPr>
          <w:rFonts w:ascii="Times New Roman" w:eastAsia="Arial Unicode MS" w:hAnsi="Times New Roman" w:cs="Times New Roman"/>
          <w:color w:val="000000"/>
          <w:kern w:val="1"/>
          <w:sz w:val="24"/>
          <w:szCs w:val="24"/>
        </w:rPr>
        <w:t xml:space="preserve"> (Настройки)», расположенную ниже выбора переменных, и нажать «</w:t>
      </w:r>
      <w:r w:rsidRPr="004479EE">
        <w:rPr>
          <w:rFonts w:ascii="Times New Roman" w:eastAsia="Arial Unicode MS" w:hAnsi="Times New Roman" w:cs="Times New Roman"/>
          <w:color w:val="000000"/>
          <w:kern w:val="1"/>
          <w:sz w:val="24"/>
          <w:szCs w:val="24"/>
          <w:lang w:val="en-US"/>
        </w:rPr>
        <w:t>Display</w:t>
      </w:r>
      <w:r w:rsidRPr="004479EE">
        <w:rPr>
          <w:rFonts w:ascii="Times New Roman" w:eastAsia="Arial Unicode MS" w:hAnsi="Times New Roman" w:cs="Times New Roman"/>
          <w:color w:val="000000"/>
          <w:kern w:val="1"/>
          <w:sz w:val="24"/>
          <w:szCs w:val="24"/>
        </w:rPr>
        <w:t xml:space="preserve"> </w:t>
      </w:r>
      <w:r w:rsidRPr="004479EE">
        <w:rPr>
          <w:rFonts w:ascii="Times New Roman" w:eastAsia="Arial Unicode MS" w:hAnsi="Times New Roman" w:cs="Times New Roman"/>
          <w:color w:val="000000"/>
          <w:kern w:val="1"/>
          <w:sz w:val="24"/>
          <w:szCs w:val="24"/>
          <w:lang w:val="en-US"/>
        </w:rPr>
        <w:t>r</w:t>
      </w:r>
      <w:r w:rsidRPr="004479EE">
        <w:rPr>
          <w:rFonts w:ascii="Times New Roman" w:eastAsia="Arial Unicode MS" w:hAnsi="Times New Roman" w:cs="Times New Roman"/>
          <w:color w:val="000000"/>
          <w:kern w:val="1"/>
          <w:sz w:val="24"/>
          <w:szCs w:val="24"/>
        </w:rPr>
        <w:t xml:space="preserve">, </w:t>
      </w:r>
      <w:r w:rsidRPr="004479EE">
        <w:rPr>
          <w:rFonts w:ascii="Times New Roman" w:eastAsia="Arial Unicode MS" w:hAnsi="Times New Roman" w:cs="Times New Roman"/>
          <w:color w:val="000000"/>
          <w:kern w:val="1"/>
          <w:sz w:val="24"/>
          <w:szCs w:val="24"/>
          <w:lang w:val="en-US"/>
        </w:rPr>
        <w:t>p</w:t>
      </w:r>
      <w:r w:rsidRPr="004479EE">
        <w:rPr>
          <w:rFonts w:ascii="Times New Roman" w:eastAsia="Arial Unicode MS" w:hAnsi="Times New Roman" w:cs="Times New Roman"/>
          <w:color w:val="000000"/>
          <w:kern w:val="1"/>
          <w:sz w:val="24"/>
          <w:szCs w:val="24"/>
        </w:rPr>
        <w:t>-</w:t>
      </w:r>
      <w:r w:rsidRPr="004479EE">
        <w:rPr>
          <w:rFonts w:ascii="Times New Roman" w:eastAsia="Arial Unicode MS" w:hAnsi="Times New Roman" w:cs="Times New Roman"/>
          <w:color w:val="000000"/>
          <w:kern w:val="1"/>
          <w:sz w:val="24"/>
          <w:szCs w:val="24"/>
          <w:lang w:val="en-US"/>
        </w:rPr>
        <w:t>levels</w:t>
      </w:r>
      <w:r w:rsidRPr="004479EE">
        <w:rPr>
          <w:rFonts w:ascii="Times New Roman" w:eastAsia="Arial Unicode MS" w:hAnsi="Times New Roman" w:cs="Times New Roman"/>
          <w:color w:val="000000"/>
          <w:kern w:val="1"/>
          <w:sz w:val="24"/>
          <w:szCs w:val="24"/>
        </w:rPr>
        <w:t xml:space="preserve">, </w:t>
      </w:r>
      <w:r w:rsidRPr="004479EE">
        <w:rPr>
          <w:rFonts w:ascii="Times New Roman" w:eastAsia="Arial Unicode MS" w:hAnsi="Times New Roman" w:cs="Times New Roman"/>
          <w:color w:val="000000"/>
          <w:kern w:val="1"/>
          <w:sz w:val="24"/>
          <w:szCs w:val="24"/>
          <w:lang w:val="en-US"/>
        </w:rPr>
        <w:t>and</w:t>
      </w:r>
      <w:r w:rsidRPr="004479EE">
        <w:rPr>
          <w:rFonts w:ascii="Times New Roman" w:eastAsia="Arial Unicode MS" w:hAnsi="Times New Roman" w:cs="Times New Roman"/>
          <w:color w:val="000000"/>
          <w:kern w:val="1"/>
          <w:sz w:val="24"/>
          <w:szCs w:val="24"/>
        </w:rPr>
        <w:t xml:space="preserve"> </w:t>
      </w:r>
      <w:r w:rsidRPr="004479EE">
        <w:rPr>
          <w:rFonts w:ascii="Times New Roman" w:eastAsia="Arial Unicode MS" w:hAnsi="Times New Roman" w:cs="Times New Roman"/>
          <w:color w:val="000000"/>
          <w:kern w:val="1"/>
          <w:sz w:val="24"/>
          <w:szCs w:val="24"/>
          <w:lang w:val="en-US"/>
        </w:rPr>
        <w:t>N</w:t>
      </w:r>
      <w:r w:rsidRPr="004479EE">
        <w:rPr>
          <w:rFonts w:ascii="Times New Roman" w:eastAsia="Arial Unicode MS" w:hAnsi="Times New Roman" w:cs="Times New Roman"/>
          <w:color w:val="000000"/>
          <w:kern w:val="1"/>
          <w:sz w:val="24"/>
          <w:szCs w:val="24"/>
        </w:rPr>
        <w:t>’</w:t>
      </w:r>
      <w:r w:rsidRPr="004479EE">
        <w:rPr>
          <w:rFonts w:ascii="Times New Roman" w:eastAsia="Arial Unicode MS" w:hAnsi="Times New Roman" w:cs="Times New Roman"/>
          <w:color w:val="000000"/>
          <w:kern w:val="1"/>
          <w:sz w:val="24"/>
          <w:szCs w:val="24"/>
          <w:lang w:val="en-US"/>
        </w:rPr>
        <w:t>s</w:t>
      </w:r>
      <w:r w:rsidRPr="004479EE">
        <w:rPr>
          <w:rFonts w:ascii="Times New Roman" w:eastAsia="Arial Unicode MS" w:hAnsi="Times New Roman" w:cs="Times New Roman"/>
          <w:color w:val="000000"/>
          <w:kern w:val="1"/>
          <w:sz w:val="24"/>
          <w:szCs w:val="24"/>
        </w:rPr>
        <w:t xml:space="preserve">», после этого нажать </w:t>
      </w:r>
      <w:r w:rsidRPr="004479EE">
        <w:rPr>
          <w:rFonts w:ascii="Times New Roman" w:hAnsi="Times New Roman" w:cs="Times New Roman"/>
          <w:sz w:val="24"/>
          <w:szCs w:val="24"/>
        </w:rPr>
        <w:t>«</w:t>
      </w:r>
      <w:proofErr w:type="spellStart"/>
      <w:r w:rsidRPr="004479EE">
        <w:rPr>
          <w:rFonts w:ascii="Times New Roman" w:hAnsi="Times New Roman" w:cs="Times New Roman"/>
          <w:sz w:val="24"/>
          <w:szCs w:val="24"/>
        </w:rPr>
        <w:t>Summary</w:t>
      </w:r>
      <w:proofErr w:type="spellEnd"/>
      <w:r w:rsidRPr="004479EE">
        <w:rPr>
          <w:rFonts w:ascii="Times New Roman" w:hAnsi="Times New Roman" w:cs="Times New Roman"/>
          <w:sz w:val="24"/>
          <w:szCs w:val="24"/>
        </w:rPr>
        <w:t xml:space="preserve"> (Итог)». </w:t>
      </w:r>
    </w:p>
    <w:p w14:paraId="6D71BC0E" w14:textId="5317FB7F" w:rsidR="004479EE" w:rsidRPr="004479EE" w:rsidRDefault="000D22B7" w:rsidP="004479EE">
      <w:pPr>
        <w:spacing w:after="0" w:line="240" w:lineRule="auto"/>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noProof/>
          <w:color w:val="000000"/>
          <w:kern w:val="1"/>
          <w:sz w:val="24"/>
          <w:szCs w:val="24"/>
          <w:lang w:eastAsia="ru-RU"/>
        </w:rPr>
        <w:drawing>
          <wp:anchor distT="0" distB="0" distL="114300" distR="114300" simplePos="0" relativeHeight="251686912" behindDoc="0" locked="0" layoutInCell="1" allowOverlap="1" wp14:anchorId="435F9350" wp14:editId="288BF4D7">
            <wp:simplePos x="0" y="0"/>
            <wp:positionH relativeFrom="column">
              <wp:posOffset>-3810</wp:posOffset>
            </wp:positionH>
            <wp:positionV relativeFrom="paragraph">
              <wp:posOffset>178435</wp:posOffset>
            </wp:positionV>
            <wp:extent cx="3107055" cy="279082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l="34433" t="24509" r="34737" b="26689"/>
                    <a:stretch>
                      <a:fillRect/>
                    </a:stretch>
                  </pic:blipFill>
                  <pic:spPr bwMode="auto">
                    <a:xfrm>
                      <a:off x="0" y="0"/>
                      <a:ext cx="310705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4991" w14:textId="2B00A71E" w:rsidR="004479EE" w:rsidRDefault="004479EE" w:rsidP="004479EE">
      <w:pPr>
        <w:spacing w:after="0" w:line="240" w:lineRule="auto"/>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br w:type="textWrapping" w:clear="all"/>
      </w:r>
    </w:p>
    <w:p w14:paraId="3FB184EA" w14:textId="77777777" w:rsidR="004479EE" w:rsidRPr="004479EE" w:rsidRDefault="004479EE" w:rsidP="004479EE">
      <w:pPr>
        <w:spacing w:after="0" w:line="240" w:lineRule="auto"/>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Полученная матрица выглядит следующим образом:</w:t>
      </w:r>
    </w:p>
    <w:p w14:paraId="1844CFCA" w14:textId="77777777" w:rsidR="004479EE" w:rsidRPr="004479EE" w:rsidRDefault="004479EE" w:rsidP="004479EE">
      <w:pPr>
        <w:spacing w:after="0" w:line="240" w:lineRule="auto"/>
        <w:jc w:val="both"/>
        <w:rPr>
          <w:rFonts w:ascii="Times New Roman" w:eastAsia="Arial Unicode MS" w:hAnsi="Times New Roman" w:cs="Times New Roman"/>
          <w:color w:val="000000"/>
          <w:kern w:val="1"/>
          <w:sz w:val="24"/>
          <w:szCs w:val="24"/>
        </w:rPr>
      </w:pPr>
    </w:p>
    <w:p w14:paraId="22E43680" w14:textId="77777777" w:rsidR="004479EE" w:rsidRPr="004479EE" w:rsidRDefault="004479EE" w:rsidP="004479EE">
      <w:pPr>
        <w:spacing w:after="0" w:line="240" w:lineRule="auto"/>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noProof/>
          <w:color w:val="000000"/>
          <w:kern w:val="1"/>
          <w:sz w:val="24"/>
          <w:szCs w:val="24"/>
          <w:lang w:eastAsia="ru-RU"/>
        </w:rPr>
        <w:lastRenderedPageBreak/>
        <w:drawing>
          <wp:inline distT="0" distB="0" distL="0" distR="0" wp14:anchorId="457399A0" wp14:editId="14B239C1">
            <wp:extent cx="5915025" cy="3006730"/>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b="9785"/>
                    <a:stretch>
                      <a:fillRect/>
                    </a:stretch>
                  </pic:blipFill>
                  <pic:spPr bwMode="auto">
                    <a:xfrm>
                      <a:off x="0" y="0"/>
                      <a:ext cx="5920716" cy="3009623"/>
                    </a:xfrm>
                    <a:prstGeom prst="rect">
                      <a:avLst/>
                    </a:prstGeom>
                    <a:noFill/>
                    <a:ln>
                      <a:noFill/>
                    </a:ln>
                  </pic:spPr>
                </pic:pic>
              </a:graphicData>
            </a:graphic>
          </wp:inline>
        </w:drawing>
      </w:r>
    </w:p>
    <w:p w14:paraId="280B963B" w14:textId="77777777" w:rsidR="004479EE" w:rsidRPr="004479EE" w:rsidRDefault="004479EE" w:rsidP="004479EE">
      <w:pPr>
        <w:spacing w:after="0" w:line="240" w:lineRule="auto"/>
        <w:jc w:val="both"/>
        <w:rPr>
          <w:rFonts w:ascii="Times New Roman" w:eastAsia="Arial Unicode MS" w:hAnsi="Times New Roman" w:cs="Times New Roman"/>
          <w:color w:val="000000"/>
          <w:kern w:val="1"/>
          <w:sz w:val="24"/>
          <w:szCs w:val="24"/>
        </w:rPr>
      </w:pPr>
    </w:p>
    <w:p w14:paraId="5F8F2515" w14:textId="1FF5D74E" w:rsidR="004479EE" w:rsidRPr="004479EE" w:rsidRDefault="00EA3C7E" w:rsidP="00EA3C7E">
      <w:pPr>
        <w:spacing w:after="0" w:line="240" w:lineRule="auto"/>
        <w:ind w:firstLine="709"/>
        <w:jc w:val="both"/>
        <w:rPr>
          <w:rFonts w:ascii="Times New Roman" w:eastAsia="Arial Unicode MS" w:hAnsi="Times New Roman" w:cs="Times New Roman"/>
          <w:color w:val="000000"/>
          <w:kern w:val="1"/>
          <w:sz w:val="24"/>
          <w:szCs w:val="24"/>
        </w:rPr>
      </w:pPr>
      <w:r>
        <w:rPr>
          <w:rFonts w:ascii="Times New Roman" w:eastAsia="Arial Unicode MS" w:hAnsi="Times New Roman" w:cs="Times New Roman"/>
          <w:color w:val="000000"/>
          <w:kern w:val="1"/>
          <w:sz w:val="24"/>
          <w:szCs w:val="24"/>
        </w:rPr>
        <w:t>П</w:t>
      </w:r>
      <w:r w:rsidR="004479EE" w:rsidRPr="004479EE">
        <w:rPr>
          <w:rFonts w:ascii="Times New Roman" w:eastAsia="Arial Unicode MS" w:hAnsi="Times New Roman" w:cs="Times New Roman"/>
          <w:color w:val="000000"/>
          <w:kern w:val="1"/>
          <w:sz w:val="24"/>
          <w:szCs w:val="24"/>
        </w:rPr>
        <w:t>олученные взаимосвязи могут быть как положительные, так и отрицательные. Положительная корреляция говорит о том, что при возрастании одного признака растет и другой, а отрицательная корреляция указывает на то, что при возрастании одного признака, другой – сокращается, например, при увеличении длительности светового дня, длительность ночи сокращается и наоборот.</w:t>
      </w:r>
    </w:p>
    <w:p w14:paraId="20F917B5" w14:textId="65C55380" w:rsidR="004479EE" w:rsidRPr="004479EE" w:rsidRDefault="004479EE" w:rsidP="00EA3C7E">
      <w:pPr>
        <w:spacing w:after="0" w:line="240" w:lineRule="auto"/>
        <w:ind w:firstLine="709"/>
        <w:jc w:val="both"/>
        <w:rPr>
          <w:rFonts w:ascii="Times New Roman" w:eastAsia="Arial Unicode MS" w:hAnsi="Times New Roman" w:cs="Times New Roman"/>
          <w:color w:val="000000"/>
          <w:kern w:val="1"/>
          <w:sz w:val="24"/>
          <w:szCs w:val="24"/>
        </w:rPr>
      </w:pPr>
      <w:r w:rsidRPr="004479EE">
        <w:rPr>
          <w:rFonts w:ascii="Times New Roman" w:eastAsia="Arial Unicode MS" w:hAnsi="Times New Roman" w:cs="Times New Roman"/>
          <w:color w:val="000000"/>
          <w:kern w:val="1"/>
          <w:sz w:val="24"/>
          <w:szCs w:val="24"/>
        </w:rPr>
        <w:t>Когда выбра</w:t>
      </w:r>
      <w:r w:rsidR="00EA3C7E">
        <w:rPr>
          <w:rFonts w:ascii="Times New Roman" w:eastAsia="Arial Unicode MS" w:hAnsi="Times New Roman" w:cs="Times New Roman"/>
          <w:color w:val="000000"/>
          <w:kern w:val="1"/>
          <w:sz w:val="24"/>
          <w:szCs w:val="24"/>
        </w:rPr>
        <w:t>ны</w:t>
      </w:r>
      <w:r w:rsidRPr="004479EE">
        <w:rPr>
          <w:rFonts w:ascii="Times New Roman" w:eastAsia="Arial Unicode MS" w:hAnsi="Times New Roman" w:cs="Times New Roman"/>
          <w:color w:val="000000"/>
          <w:kern w:val="1"/>
          <w:sz w:val="24"/>
          <w:szCs w:val="24"/>
        </w:rPr>
        <w:t xml:space="preserve"> все взаимосвязи, то необходимо построить корреляционную плеяду. Переменные в плеяде обозначаются кружками, положительная взаимосвязь – сплошной линией, отрицательная взаимосвязь – прерывистой линией, взаимосвязь на 5% уровне значимости – одной чертой, на 1% уровне значимости – двумя чертами, на 0,1% уровне значимости – тремя чертами.</w:t>
      </w:r>
    </w:p>
    <w:p w14:paraId="0F0F3C65" w14:textId="4AC3E7C1" w:rsidR="004479EE" w:rsidRPr="004479EE" w:rsidRDefault="00EA3C7E" w:rsidP="00EA3C7E">
      <w:pPr>
        <w:spacing w:after="0" w:line="240" w:lineRule="auto"/>
        <w:ind w:firstLine="709"/>
        <w:jc w:val="both"/>
        <w:rPr>
          <w:rFonts w:ascii="Times New Roman" w:eastAsia="Arial Unicode MS" w:hAnsi="Times New Roman" w:cs="Times New Roman"/>
          <w:color w:val="000000"/>
          <w:kern w:val="1"/>
          <w:sz w:val="24"/>
          <w:szCs w:val="24"/>
        </w:rPr>
      </w:pPr>
      <w:r>
        <w:rPr>
          <w:rFonts w:ascii="Times New Roman" w:eastAsia="Arial Unicode MS" w:hAnsi="Times New Roman" w:cs="Times New Roman"/>
          <w:color w:val="000000"/>
          <w:kern w:val="1"/>
          <w:sz w:val="24"/>
          <w:szCs w:val="24"/>
        </w:rPr>
        <w:t>Можно</w:t>
      </w:r>
      <w:r w:rsidR="004479EE" w:rsidRPr="004479EE">
        <w:rPr>
          <w:rFonts w:ascii="Times New Roman" w:eastAsia="Arial Unicode MS" w:hAnsi="Times New Roman" w:cs="Times New Roman"/>
          <w:color w:val="000000"/>
          <w:kern w:val="1"/>
          <w:sz w:val="24"/>
          <w:szCs w:val="24"/>
        </w:rPr>
        <w:t xml:space="preserve"> ввести цветовое обозначение или штриховки для большей наглядности, если, например, делае</w:t>
      </w:r>
      <w:r>
        <w:rPr>
          <w:rFonts w:ascii="Times New Roman" w:eastAsia="Arial Unicode MS" w:hAnsi="Times New Roman" w:cs="Times New Roman"/>
          <w:color w:val="000000"/>
          <w:kern w:val="1"/>
          <w:sz w:val="24"/>
          <w:szCs w:val="24"/>
        </w:rPr>
        <w:t>те</w:t>
      </w:r>
      <w:r w:rsidR="004479EE" w:rsidRPr="004479EE">
        <w:rPr>
          <w:rFonts w:ascii="Times New Roman" w:eastAsia="Arial Unicode MS" w:hAnsi="Times New Roman" w:cs="Times New Roman"/>
          <w:color w:val="000000"/>
          <w:kern w:val="1"/>
          <w:sz w:val="24"/>
          <w:szCs w:val="24"/>
        </w:rPr>
        <w:t xml:space="preserve"> плеяды для двух групп</w:t>
      </w:r>
      <w:r>
        <w:rPr>
          <w:rFonts w:ascii="Times New Roman" w:eastAsia="Arial Unicode MS" w:hAnsi="Times New Roman" w:cs="Times New Roman"/>
          <w:color w:val="000000"/>
          <w:kern w:val="1"/>
          <w:sz w:val="24"/>
          <w:szCs w:val="24"/>
        </w:rPr>
        <w:t>. Ц</w:t>
      </w:r>
      <w:r w:rsidR="004479EE" w:rsidRPr="004479EE">
        <w:rPr>
          <w:rFonts w:ascii="Times New Roman" w:eastAsia="Arial Unicode MS" w:hAnsi="Times New Roman" w:cs="Times New Roman"/>
          <w:color w:val="000000"/>
          <w:kern w:val="1"/>
          <w:sz w:val="24"/>
          <w:szCs w:val="24"/>
        </w:rPr>
        <w:t xml:space="preserve">вет и штриховки не должны приводить к трудностям при восприятии плеяд. Все цветовые и </w:t>
      </w:r>
      <w:proofErr w:type="spellStart"/>
      <w:r w:rsidR="004479EE" w:rsidRPr="004479EE">
        <w:rPr>
          <w:rFonts w:ascii="Times New Roman" w:eastAsia="Arial Unicode MS" w:hAnsi="Times New Roman" w:cs="Times New Roman"/>
          <w:color w:val="000000"/>
          <w:kern w:val="1"/>
          <w:sz w:val="24"/>
          <w:szCs w:val="24"/>
        </w:rPr>
        <w:t>штриховочные</w:t>
      </w:r>
      <w:proofErr w:type="spellEnd"/>
      <w:r w:rsidR="004479EE" w:rsidRPr="004479EE">
        <w:rPr>
          <w:rFonts w:ascii="Times New Roman" w:eastAsia="Arial Unicode MS" w:hAnsi="Times New Roman" w:cs="Times New Roman"/>
          <w:color w:val="000000"/>
          <w:kern w:val="1"/>
          <w:sz w:val="24"/>
          <w:szCs w:val="24"/>
        </w:rPr>
        <w:t xml:space="preserve"> обозначения должны быть подписаны.</w:t>
      </w:r>
    </w:p>
    <w:p w14:paraId="568CA6A9" w14:textId="77777777" w:rsidR="004479EE" w:rsidRPr="004479EE" w:rsidRDefault="004479EE" w:rsidP="004479EE">
      <w:pPr>
        <w:spacing w:after="0" w:line="240" w:lineRule="auto"/>
        <w:ind w:firstLine="313"/>
        <w:jc w:val="both"/>
        <w:rPr>
          <w:rFonts w:ascii="Times New Roman" w:hAnsi="Times New Roman" w:cs="Times New Roman"/>
          <w:color w:val="000000"/>
          <w:sz w:val="24"/>
          <w:szCs w:val="24"/>
        </w:rPr>
      </w:pPr>
    </w:p>
    <w:p w14:paraId="6CE29588" w14:textId="556A61F6" w:rsidR="004479EE" w:rsidRPr="004479EE" w:rsidRDefault="00EA3C7E" w:rsidP="004479EE">
      <w:pPr>
        <w:spacing w:after="0" w:line="240" w:lineRule="auto"/>
        <w:ind w:firstLine="313"/>
        <w:jc w:val="both"/>
        <w:rPr>
          <w:rFonts w:ascii="Times New Roman" w:hAnsi="Times New Roman" w:cs="Times New Roman"/>
          <w:color w:val="000000"/>
          <w:sz w:val="24"/>
          <w:szCs w:val="24"/>
        </w:rPr>
      </w:pP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ED07A3E" wp14:editId="163EABD1">
                <wp:simplePos x="0" y="0"/>
                <wp:positionH relativeFrom="column">
                  <wp:posOffset>3727898</wp:posOffset>
                </wp:positionH>
                <wp:positionV relativeFrom="paragraph">
                  <wp:posOffset>14120</wp:posOffset>
                </wp:positionV>
                <wp:extent cx="568325" cy="231775"/>
                <wp:effectExtent l="0" t="4445" r="0" b="1905"/>
                <wp:wrapNone/>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78512"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07A3E" id="_x0000_t202" coordsize="21600,21600" o:spt="202" path="m,l,21600r21600,l21600,xe">
                <v:stroke joinstyle="miter"/>
                <v:path gradientshapeok="t" o:connecttype="rect"/>
              </v:shapetype>
              <v:shape id="Text Box 47" o:spid="_x0000_s1026" type="#_x0000_t202" style="position:absolute;left:0;text-align:left;margin-left:293.55pt;margin-top:1.1pt;width:44.7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j09AEAAMk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" stroked="f">
                <v:textbox>
                  <w:txbxContent>
                    <w:p w14:paraId="1AE78512"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-0,65</w:t>
                      </w:r>
                    </w:p>
                  </w:txbxContent>
                </v:textbox>
              </v:shape>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75648" behindDoc="0" locked="0" layoutInCell="1" allowOverlap="1" wp14:anchorId="74BC677D" wp14:editId="7ADB0E55">
                <wp:simplePos x="0" y="0"/>
                <wp:positionH relativeFrom="column">
                  <wp:posOffset>4372610</wp:posOffset>
                </wp:positionH>
                <wp:positionV relativeFrom="paragraph">
                  <wp:posOffset>6985</wp:posOffset>
                </wp:positionV>
                <wp:extent cx="520065" cy="529590"/>
                <wp:effectExtent l="6350" t="8255" r="6985" b="5080"/>
                <wp:wrapNone/>
                <wp:docPr id="7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7036" y="369"/>
                          <a:chExt cx="818" cy="833"/>
                        </a:xfrm>
                      </wpg:grpSpPr>
                      <wps:wsp>
                        <wps:cNvPr id="72" name="Oval 74"/>
                        <wps:cNvSpPr>
                          <a:spLocks noChangeArrowheads="1"/>
                        </wps:cNvSpPr>
                        <wps:spPr bwMode="auto">
                          <a:xfrm>
                            <a:off x="7036" y="369"/>
                            <a:ext cx="818" cy="833"/>
                          </a:xfrm>
                          <a:prstGeom prst="ellipse">
                            <a:avLst/>
                          </a:pr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Text Box 75"/>
                        <wps:cNvSpPr txBox="1">
                          <a:spLocks noChangeArrowheads="1"/>
                        </wps:cNvSpPr>
                        <wps:spPr bwMode="auto">
                          <a:xfrm>
                            <a:off x="7154" y="492"/>
                            <a:ext cx="574" cy="585"/>
                          </a:xfrm>
                          <a:prstGeom prst="rect">
                            <a:avLst/>
                          </a:prstGeom>
                          <a:solidFill>
                            <a:srgbClr val="C0C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2D668"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12</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4BC677D" id="Group 73" o:spid="_x0000_s1027" style="position:absolute;left:0;text-align:left;margin-left:344.3pt;margin-top:.55pt;width:40.95pt;height:41.7pt;z-index:251675648;mso-wrap-distance-left:0;mso-wrap-distance-right:0" coordorigin="7036,369"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">
                <v:oval id="Oval 74" o:spid="_x0000_s1028" style="position:absolute;left:7036;top:369;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" fillcolor="silver" strokeweight=".26mm">
                  <v:stroke joinstyle="miter"/>
                </v:oval>
                <v:shape id="Text Box 75" o:spid="_x0000_s1029" type="#_x0000_t202" style="position:absolute;left:7154;top:492;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" fillcolor="silver" stroked="f">
                  <v:stroke joinstyle="round"/>
                  <v:textbox inset="0,0,0,0">
                    <w:txbxContent>
                      <w:p w14:paraId="5BB2D668"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12</w:t>
                        </w:r>
                      </w:p>
                    </w:txbxContent>
                  </v:textbox>
                </v:shape>
              </v:group>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74624" behindDoc="0" locked="0" layoutInCell="1" allowOverlap="1" wp14:anchorId="40C1D0AF" wp14:editId="666FA283">
                <wp:simplePos x="0" y="0"/>
                <wp:positionH relativeFrom="column">
                  <wp:posOffset>3023235</wp:posOffset>
                </wp:positionH>
                <wp:positionV relativeFrom="paragraph">
                  <wp:posOffset>13970</wp:posOffset>
                </wp:positionV>
                <wp:extent cx="520065" cy="529590"/>
                <wp:effectExtent l="9525" t="5715" r="13335" b="7620"/>
                <wp:wrapNone/>
                <wp:docPr id="6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5811" y="328"/>
                          <a:chExt cx="818" cy="833"/>
                        </a:xfrm>
                      </wpg:grpSpPr>
                      <wps:wsp>
                        <wps:cNvPr id="69" name="Oval 71"/>
                        <wps:cNvSpPr>
                          <a:spLocks noChangeArrowheads="1"/>
                        </wps:cNvSpPr>
                        <wps:spPr bwMode="auto">
                          <a:xfrm>
                            <a:off x="5811" y="328"/>
                            <a:ext cx="818" cy="833"/>
                          </a:xfrm>
                          <a:prstGeom prst="ellipse">
                            <a:avLst/>
                          </a:pr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Text Box 72"/>
                        <wps:cNvSpPr txBox="1">
                          <a:spLocks noChangeArrowheads="1"/>
                        </wps:cNvSpPr>
                        <wps:spPr bwMode="auto">
                          <a:xfrm>
                            <a:off x="5929" y="451"/>
                            <a:ext cx="574" cy="585"/>
                          </a:xfrm>
                          <a:prstGeom prst="rect">
                            <a:avLst/>
                          </a:prstGeom>
                          <a:solidFill>
                            <a:srgbClr val="C0C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BBBAB0"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3</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0C1D0AF" id="Group 70" o:spid="_x0000_s1030" style="position:absolute;left:0;text-align:left;margin-left:238.05pt;margin-top:1.1pt;width:40.95pt;height:41.7pt;z-index:251674624;mso-wrap-distance-left:0;mso-wrap-distance-right:0" coordorigin="5811,328"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">
                <v:oval id="Oval 71" o:spid="_x0000_s1031" style="position:absolute;left:5811;top:328;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" fillcolor="silver" strokeweight=".26mm">
                  <v:stroke joinstyle="miter"/>
                </v:oval>
                <v:shape id="Text Box 72" o:spid="_x0000_s1032" type="#_x0000_t202" style="position:absolute;left:5929;top:451;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" fillcolor="silver" stroked="f">
                  <v:stroke joinstyle="round"/>
                  <v:textbox inset="0,0,0,0">
                    <w:txbxContent>
                      <w:p w14:paraId="57BBBAB0"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3</w:t>
                        </w:r>
                      </w:p>
                    </w:txbxContent>
                  </v:textbox>
                </v:shape>
              </v:group>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63360" behindDoc="0" locked="0" layoutInCell="1" allowOverlap="1" wp14:anchorId="63BA6CBB" wp14:editId="01EA266B">
                <wp:simplePos x="0" y="0"/>
                <wp:positionH relativeFrom="column">
                  <wp:posOffset>1626235</wp:posOffset>
                </wp:positionH>
                <wp:positionV relativeFrom="paragraph">
                  <wp:posOffset>-39370</wp:posOffset>
                </wp:positionV>
                <wp:extent cx="520065" cy="529590"/>
                <wp:effectExtent l="12700" t="9525" r="10160" b="13335"/>
                <wp:wrapNone/>
                <wp:docPr id="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3911" y="88"/>
                          <a:chExt cx="818" cy="833"/>
                        </a:xfrm>
                      </wpg:grpSpPr>
                      <wps:wsp>
                        <wps:cNvPr id="66" name="Oval 54"/>
                        <wps:cNvSpPr>
                          <a:spLocks noChangeArrowheads="1"/>
                        </wps:cNvSpPr>
                        <wps:spPr bwMode="auto">
                          <a:xfrm>
                            <a:off x="3911" y="88"/>
                            <a:ext cx="818" cy="833"/>
                          </a:xfrm>
                          <a:prstGeom prst="ellipse">
                            <a:avLst/>
                          </a:prstGeom>
                          <a:solidFill>
                            <a:srgbClr val="B3B3B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Text Box 55"/>
                        <wps:cNvSpPr txBox="1">
                          <a:spLocks noChangeArrowheads="1"/>
                        </wps:cNvSpPr>
                        <wps:spPr bwMode="auto">
                          <a:xfrm>
                            <a:off x="4029" y="209"/>
                            <a:ext cx="574"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926EED"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7</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3BA6CBB" id="Group 53" o:spid="_x0000_s1033" style="position:absolute;left:0;text-align:left;margin-left:128.05pt;margin-top:-3.1pt;width:40.95pt;height:41.7pt;z-index:251663360;mso-wrap-distance-left:0;mso-wrap-distance-right:0" coordorigin="3911,88"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">
                <v:oval id="Oval 54" o:spid="_x0000_s1034" style="position:absolute;left:3911;top:88;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" fillcolor="#b3b3b3" strokeweight=".26mm">
                  <v:stroke joinstyle="miter"/>
                </v:oval>
                <v:shape id="Text Box 55" o:spid="_x0000_s1035" type="#_x0000_t202" style="position:absolute;left:4029;top:209;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stroke joinstyle="round"/>
                  <v:textbox inset="0,0,0,0">
                    <w:txbxContent>
                      <w:p w14:paraId="3B926EED"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7</w:t>
                        </w:r>
                      </w:p>
                    </w:txbxContent>
                  </v:textbox>
                </v:shape>
              </v:group>
            </w:pict>
          </mc:Fallback>
        </mc:AlternateContent>
      </w:r>
    </w:p>
    <w:p w14:paraId="4B8F7113" w14:textId="4E3EAC72" w:rsidR="004479EE" w:rsidRPr="004479EE" w:rsidRDefault="00EA3C7E" w:rsidP="004479EE">
      <w:pPr>
        <w:spacing w:after="0" w:line="240" w:lineRule="auto"/>
        <w:ind w:firstLine="313"/>
        <w:jc w:val="both"/>
        <w:rPr>
          <w:rFonts w:ascii="Times New Roman" w:hAnsi="Times New Roman" w:cs="Times New Roman"/>
          <w:color w:val="000000"/>
          <w:sz w:val="24"/>
          <w:szCs w:val="24"/>
        </w:rPr>
      </w:pP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1D3E0C55" wp14:editId="653971D5">
                <wp:simplePos x="0" y="0"/>
                <wp:positionH relativeFrom="column">
                  <wp:posOffset>3541731</wp:posOffset>
                </wp:positionH>
                <wp:positionV relativeFrom="paragraph">
                  <wp:posOffset>68095</wp:posOffset>
                </wp:positionV>
                <wp:extent cx="829385" cy="0"/>
                <wp:effectExtent l="0" t="0" r="0" b="0"/>
                <wp:wrapNone/>
                <wp:docPr id="6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8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F81D91" id="Line 8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5.35pt" to="344.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" strokeweight=".26mm">
                <v:stroke dashstyle="dash" joinstyle="miter"/>
              </v:line>
            </w:pict>
          </mc:Fallback>
        </mc:AlternateContent>
      </w: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45F90A43" wp14:editId="5AF8D34D">
                <wp:simplePos x="0" y="0"/>
                <wp:positionH relativeFrom="column">
                  <wp:posOffset>3541171</wp:posOffset>
                </wp:positionH>
                <wp:positionV relativeFrom="paragraph">
                  <wp:posOffset>104663</wp:posOffset>
                </wp:positionV>
                <wp:extent cx="830244" cy="0"/>
                <wp:effectExtent l="0" t="0" r="0" b="0"/>
                <wp:wrapNone/>
                <wp:docPr id="6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244"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485FA" id="Line 8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85pt,8.25pt" to="34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" strokeweight=".26mm">
                <v:stroke dashstyle="dash" joinstyle="miter"/>
              </v:line>
            </w:pict>
          </mc:Fallback>
        </mc:AlternateContent>
      </w:r>
    </w:p>
    <w:p w14:paraId="58F1CAAE" w14:textId="723996C4" w:rsidR="004479EE" w:rsidRPr="004479EE" w:rsidRDefault="007A073A" w:rsidP="004479EE">
      <w:pPr>
        <w:spacing w:after="0" w:line="240" w:lineRule="auto"/>
        <w:ind w:firstLine="313"/>
        <w:jc w:val="both"/>
        <w:rPr>
          <w:rFonts w:ascii="Times New Roman" w:hAnsi="Times New Roman" w:cs="Times New Roman"/>
          <w:color w:val="000000"/>
          <w:sz w:val="24"/>
          <w:szCs w:val="24"/>
        </w:rPr>
      </w:pP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00275202" wp14:editId="14398466">
                <wp:simplePos x="0" y="0"/>
                <wp:positionH relativeFrom="column">
                  <wp:posOffset>1867137</wp:posOffset>
                </wp:positionH>
                <wp:positionV relativeFrom="paragraph">
                  <wp:posOffset>138092</wp:posOffset>
                </wp:positionV>
                <wp:extent cx="0" cy="211398"/>
                <wp:effectExtent l="0" t="0" r="38100" b="36830"/>
                <wp:wrapNone/>
                <wp:docPr id="6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39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1966D9" id="Line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0.85pt" to="1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" strokeweight=".26mm">
                <v:stroke joinstyle="miter"/>
              </v:line>
            </w:pict>
          </mc:Fallback>
        </mc:AlternateContent>
      </w: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D2EDDC9" wp14:editId="737AD183">
                <wp:simplePos x="0" y="0"/>
                <wp:positionH relativeFrom="column">
                  <wp:posOffset>1896571</wp:posOffset>
                </wp:positionH>
                <wp:positionV relativeFrom="paragraph">
                  <wp:posOffset>139555</wp:posOffset>
                </wp:positionV>
                <wp:extent cx="0" cy="206009"/>
                <wp:effectExtent l="0" t="0" r="38100" b="22860"/>
                <wp:wrapNone/>
                <wp:docPr id="5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00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C9B81" id="Line 6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5pt,11pt" to="149.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" strokeweight=".26mm">
                <v:stroke joinstyle="miter"/>
              </v:line>
            </w:pict>
          </mc:Fallback>
        </mc:AlternateContent>
      </w:r>
      <w:r w:rsidR="00EA3C7E" w:rsidRPr="004479EE">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2971036" wp14:editId="6635B884">
                <wp:simplePos x="0" y="0"/>
                <wp:positionH relativeFrom="column">
                  <wp:posOffset>1570205</wp:posOffset>
                </wp:positionH>
                <wp:positionV relativeFrom="paragraph">
                  <wp:posOffset>91046</wp:posOffset>
                </wp:positionV>
                <wp:extent cx="325755" cy="347345"/>
                <wp:effectExtent l="0" t="0" r="2540" b="0"/>
                <wp:wrapNone/>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2BDC7"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1036" id="Text Box 48" o:spid="_x0000_s1036" type="#_x0000_t202" style="position:absolute;left:0;text-align:left;margin-left:123.65pt;margin-top:7.15pt;width:25.65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" stroked="f">
                <v:textbox style="layout-flow:vertical">
                  <w:txbxContent>
                    <w:p w14:paraId="0442BDC7"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0,54</w:t>
                      </w:r>
                    </w:p>
                  </w:txbxContent>
                </v:textbox>
              </v:shape>
            </w:pict>
          </mc:Fallback>
        </mc:AlternateContent>
      </w:r>
      <w:r w:rsidR="00EA3C7E" w:rsidRPr="004479EE">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28D0F2D" wp14:editId="4AFCAFCA">
                <wp:simplePos x="0" y="0"/>
                <wp:positionH relativeFrom="column">
                  <wp:posOffset>1930026</wp:posOffset>
                </wp:positionH>
                <wp:positionV relativeFrom="paragraph">
                  <wp:posOffset>137085</wp:posOffset>
                </wp:positionV>
                <wp:extent cx="0" cy="213584"/>
                <wp:effectExtent l="0" t="0" r="38100" b="34290"/>
                <wp:wrapNone/>
                <wp:docPr id="5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58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49DE5" id="Line 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10.8pt" to="151.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" strokeweight=".26mm">
                <v:stroke joinstyle="miter"/>
              </v:line>
            </w:pict>
          </mc:Fallback>
        </mc:AlternateContent>
      </w:r>
    </w:p>
    <w:p w14:paraId="4EF95AD0" w14:textId="7D29FBFC" w:rsidR="004479EE" w:rsidRPr="004479EE" w:rsidRDefault="004479EE" w:rsidP="004479EE">
      <w:pPr>
        <w:tabs>
          <w:tab w:val="left" w:pos="945"/>
        </w:tabs>
        <w:spacing w:after="0" w:line="240" w:lineRule="auto"/>
        <w:ind w:firstLine="313"/>
        <w:jc w:val="both"/>
        <w:rPr>
          <w:rFonts w:ascii="Times New Roman" w:hAnsi="Times New Roman" w:cs="Times New Roman"/>
          <w:color w:val="000000"/>
          <w:sz w:val="24"/>
          <w:szCs w:val="24"/>
        </w:rPr>
      </w:pPr>
    </w:p>
    <w:p w14:paraId="4F1DC317" w14:textId="23A40C4E" w:rsidR="004479EE" w:rsidRPr="004479EE" w:rsidRDefault="00EA3C7E" w:rsidP="004479EE">
      <w:pPr>
        <w:tabs>
          <w:tab w:val="left" w:pos="945"/>
        </w:tabs>
        <w:spacing w:after="0" w:line="240" w:lineRule="auto"/>
        <w:ind w:firstLine="313"/>
        <w:jc w:val="both"/>
        <w:rPr>
          <w:rFonts w:ascii="Times New Roman" w:hAnsi="Times New Roman" w:cs="Times New Roman"/>
          <w:color w:val="000000"/>
          <w:sz w:val="24"/>
          <w:szCs w:val="24"/>
        </w:rPr>
      </w:pP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82816" behindDoc="1" locked="0" layoutInCell="1" allowOverlap="1" wp14:anchorId="688FCA2C" wp14:editId="2BECCC0A">
                <wp:simplePos x="0" y="0"/>
                <wp:positionH relativeFrom="column">
                  <wp:posOffset>3710754</wp:posOffset>
                </wp:positionH>
                <wp:positionV relativeFrom="paragraph">
                  <wp:posOffset>44301</wp:posOffset>
                </wp:positionV>
                <wp:extent cx="568325" cy="231775"/>
                <wp:effectExtent l="0" t="0" r="3175" b="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CFE04"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CA2C" id="Text Box 84" o:spid="_x0000_s1037" type="#_x0000_t202" style="position:absolute;left:0;text-align:left;margin-left:292.2pt;margin-top:3.5pt;width:44.75pt;height:18.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" stroked="f">
                <v:textbox>
                  <w:txbxContent>
                    <w:p w14:paraId="5ACCFE04"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-0,67</w:t>
                      </w:r>
                    </w:p>
                  </w:txbxContent>
                </v:textbox>
              </v:shape>
            </w:pict>
          </mc:Fallback>
        </mc:AlternateContent>
      </w:r>
      <w:r w:rsidR="004479EE" w:rsidRPr="004479EE">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006BE826" wp14:editId="46B5B7EC">
                <wp:simplePos x="0" y="0"/>
                <wp:positionH relativeFrom="column">
                  <wp:posOffset>3551555</wp:posOffset>
                </wp:positionH>
                <wp:positionV relativeFrom="paragraph">
                  <wp:posOffset>291465</wp:posOffset>
                </wp:positionV>
                <wp:extent cx="884555" cy="4445"/>
                <wp:effectExtent l="13970" t="5080" r="6350" b="9525"/>
                <wp:wrapNone/>
                <wp:docPr id="5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555" cy="4445"/>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45E76" id="Line 8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5pt,22.95pt" to="349.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" strokeweight=".26mm">
                <v:stroke dashstyle="dash" joinstyle="miter"/>
              </v:line>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73600" behindDoc="0" locked="0" layoutInCell="1" allowOverlap="1" wp14:anchorId="2F7E2704" wp14:editId="3449DBFF">
                <wp:simplePos x="0" y="0"/>
                <wp:positionH relativeFrom="column">
                  <wp:posOffset>4436110</wp:posOffset>
                </wp:positionH>
                <wp:positionV relativeFrom="paragraph">
                  <wp:posOffset>26670</wp:posOffset>
                </wp:positionV>
                <wp:extent cx="520065" cy="529590"/>
                <wp:effectExtent l="12700" t="6985" r="10160" b="6350"/>
                <wp:wrapNone/>
                <wp:docPr id="5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6956" y="104"/>
                          <a:chExt cx="818" cy="833"/>
                        </a:xfrm>
                      </wpg:grpSpPr>
                      <wps:wsp>
                        <wps:cNvPr id="54" name="Oval 68"/>
                        <wps:cNvSpPr>
                          <a:spLocks noChangeArrowheads="1"/>
                        </wps:cNvSpPr>
                        <wps:spPr bwMode="auto">
                          <a:xfrm>
                            <a:off x="6956" y="104"/>
                            <a:ext cx="818" cy="833"/>
                          </a:xfrm>
                          <a:prstGeom prst="ellipse">
                            <a:avLst/>
                          </a:pr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Text Box 69"/>
                        <wps:cNvSpPr txBox="1">
                          <a:spLocks noChangeArrowheads="1"/>
                        </wps:cNvSpPr>
                        <wps:spPr bwMode="auto">
                          <a:xfrm>
                            <a:off x="7074" y="227"/>
                            <a:ext cx="574" cy="585"/>
                          </a:xfrm>
                          <a:prstGeom prst="rect">
                            <a:avLst/>
                          </a:prstGeom>
                          <a:solidFill>
                            <a:srgbClr val="C0C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7AD016"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15</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F7E2704" id="Group 67" o:spid="_x0000_s1038" style="position:absolute;left:0;text-align:left;margin-left:349.3pt;margin-top:2.1pt;width:40.95pt;height:41.7pt;z-index:251673600;mso-wrap-distance-left:0;mso-wrap-distance-right:0" coordorigin="6956,104"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">
                <v:oval id="Oval 68" o:spid="_x0000_s1039" style="position:absolute;left:6956;top:104;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" fillcolor="silver" strokeweight=".26mm">
                  <v:stroke joinstyle="miter"/>
                </v:oval>
                <v:shape id="Text Box 69" o:spid="_x0000_s1040" type="#_x0000_t202" style="position:absolute;left:7074;top:227;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" fillcolor="silver" stroked="f">
                  <v:stroke joinstyle="round"/>
                  <v:textbox inset="0,0,0,0">
                    <w:txbxContent>
                      <w:p w14:paraId="747AD016"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15</w:t>
                        </w:r>
                      </w:p>
                    </w:txbxContent>
                  </v:textbox>
                </v:shape>
              </v:group>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76672" behindDoc="0" locked="0" layoutInCell="1" allowOverlap="1" wp14:anchorId="6F134C65" wp14:editId="5266C1AA">
                <wp:simplePos x="0" y="0"/>
                <wp:positionH relativeFrom="column">
                  <wp:posOffset>3035935</wp:posOffset>
                </wp:positionH>
                <wp:positionV relativeFrom="paragraph">
                  <wp:posOffset>0</wp:posOffset>
                </wp:positionV>
                <wp:extent cx="520065" cy="529590"/>
                <wp:effectExtent l="12700" t="8890" r="10160" b="13970"/>
                <wp:wrapNone/>
                <wp:docPr id="3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8216" y="333"/>
                          <a:chExt cx="818" cy="833"/>
                        </a:xfrm>
                      </wpg:grpSpPr>
                      <wps:wsp>
                        <wps:cNvPr id="33" name="Oval 77"/>
                        <wps:cNvSpPr>
                          <a:spLocks noChangeArrowheads="1"/>
                        </wps:cNvSpPr>
                        <wps:spPr bwMode="auto">
                          <a:xfrm>
                            <a:off x="8216" y="333"/>
                            <a:ext cx="818" cy="833"/>
                          </a:xfrm>
                          <a:prstGeom prst="ellipse">
                            <a:avLst/>
                          </a:pr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Text Box 78"/>
                        <wps:cNvSpPr txBox="1">
                          <a:spLocks noChangeArrowheads="1"/>
                        </wps:cNvSpPr>
                        <wps:spPr bwMode="auto">
                          <a:xfrm>
                            <a:off x="8334" y="456"/>
                            <a:ext cx="574" cy="585"/>
                          </a:xfrm>
                          <a:prstGeom prst="rect">
                            <a:avLst/>
                          </a:prstGeom>
                          <a:solidFill>
                            <a:srgbClr val="C0C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57680"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4</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F134C65" id="Group 76" o:spid="_x0000_s1041" style="position:absolute;left:0;text-align:left;margin-left:239.05pt;margin-top:0;width:40.95pt;height:41.7pt;z-index:251676672;mso-wrap-distance-left:0;mso-wrap-distance-right:0" coordorigin="8216,333"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">
                <v:oval id="Oval 77" o:spid="_x0000_s1042" style="position:absolute;left:8216;top:333;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" fillcolor="silver" strokeweight=".26mm">
                  <v:stroke joinstyle="miter"/>
                </v:oval>
                <v:shape id="Text Box 78" o:spid="_x0000_s1043" type="#_x0000_t202" style="position:absolute;left:8334;top:456;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" fillcolor="silver" stroked="f">
                  <v:stroke joinstyle="round"/>
                  <v:textbox inset="0,0,0,0">
                    <w:txbxContent>
                      <w:p w14:paraId="62E57680"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4</w:t>
                        </w:r>
                      </w:p>
                    </w:txbxContent>
                  </v:textbox>
                </v:shape>
              </v:group>
            </w:pict>
          </mc:Fallback>
        </mc:AlternateContent>
      </w:r>
      <w:r w:rsidR="004479EE" w:rsidRPr="004479EE">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B208414" wp14:editId="3977CDA1">
                <wp:simplePos x="0" y="0"/>
                <wp:positionH relativeFrom="column">
                  <wp:posOffset>1098550</wp:posOffset>
                </wp:positionH>
                <wp:positionV relativeFrom="paragraph">
                  <wp:posOffset>267335</wp:posOffset>
                </wp:positionV>
                <wp:extent cx="551180" cy="635"/>
                <wp:effectExtent l="8890" t="9525" r="11430" b="8890"/>
                <wp:wrapNone/>
                <wp:docPr id="3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180" cy="6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82182D" id="Line 5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1.05pt" to="129.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" strokeweight=".26mm">
                <v:stroke joinstyle="miter"/>
              </v:line>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64384" behindDoc="0" locked="0" layoutInCell="1" allowOverlap="1" wp14:anchorId="7618868B" wp14:editId="22338048">
                <wp:simplePos x="0" y="0"/>
                <wp:positionH relativeFrom="column">
                  <wp:posOffset>1649730</wp:posOffset>
                </wp:positionH>
                <wp:positionV relativeFrom="paragraph">
                  <wp:posOffset>-3810</wp:posOffset>
                </wp:positionV>
                <wp:extent cx="520065" cy="529590"/>
                <wp:effectExtent l="7620" t="5080" r="5715" b="8255"/>
                <wp:wrapNone/>
                <wp:docPr id="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3971" y="121"/>
                          <a:chExt cx="818" cy="833"/>
                        </a:xfrm>
                      </wpg:grpSpPr>
                      <wps:wsp>
                        <wps:cNvPr id="28" name="Oval 57"/>
                        <wps:cNvSpPr>
                          <a:spLocks noChangeArrowheads="1"/>
                        </wps:cNvSpPr>
                        <wps:spPr bwMode="auto">
                          <a:xfrm>
                            <a:off x="3971" y="121"/>
                            <a:ext cx="818" cy="833"/>
                          </a:xfrm>
                          <a:prstGeom prst="ellipse">
                            <a:avLst/>
                          </a:prstGeom>
                          <a:solidFill>
                            <a:srgbClr val="B3B3B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Text Box 58"/>
                        <wps:cNvSpPr txBox="1">
                          <a:spLocks noChangeArrowheads="1"/>
                        </wps:cNvSpPr>
                        <wps:spPr bwMode="auto">
                          <a:xfrm>
                            <a:off x="4089" y="242"/>
                            <a:ext cx="574"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BCABBAC"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2</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618868B" id="Group 56" o:spid="_x0000_s1044" style="position:absolute;left:0;text-align:left;margin-left:129.9pt;margin-top:-.3pt;width:40.95pt;height:41.7pt;z-index:251664384;mso-wrap-distance-left:0;mso-wrap-distance-right:0" coordorigin="3971,121"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">
                <v:oval id="Oval 57" o:spid="_x0000_s1045" style="position:absolute;left:3971;top:121;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" fillcolor="#b3b3b3" strokeweight=".26mm">
                  <v:stroke joinstyle="miter"/>
                </v:oval>
                <v:shape id="Text Box 58" o:spid="_x0000_s1046" type="#_x0000_t202" style="position:absolute;left:4089;top:242;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stroke joinstyle="round"/>
                  <v:textbox inset="0,0,0,0">
                    <w:txbxContent>
                      <w:p w14:paraId="2BCABBAC"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2</w:t>
                        </w:r>
                      </w:p>
                    </w:txbxContent>
                  </v:textbox>
                </v:shape>
              </v:group>
            </w:pict>
          </mc:Fallback>
        </mc:AlternateContent>
      </w:r>
      <w:r w:rsidR="004479EE" w:rsidRPr="004479EE">
        <w:rPr>
          <w:rFonts w:ascii="Times New Roman" w:hAnsi="Times New Roman" w:cs="Times New Roman"/>
          <w:noProof/>
          <w:sz w:val="24"/>
          <w:szCs w:val="24"/>
          <w:lang w:eastAsia="ru-RU"/>
        </w:rPr>
        <mc:AlternateContent>
          <mc:Choice Requires="wpg">
            <w:drawing>
              <wp:anchor distT="0" distB="0" distL="0" distR="0" simplePos="0" relativeHeight="251662336" behindDoc="0" locked="0" layoutInCell="1" allowOverlap="1" wp14:anchorId="4A0D5F4B" wp14:editId="7E0D8AB9">
                <wp:simplePos x="0" y="0"/>
                <wp:positionH relativeFrom="column">
                  <wp:posOffset>578485</wp:posOffset>
                </wp:positionH>
                <wp:positionV relativeFrom="paragraph">
                  <wp:posOffset>10160</wp:posOffset>
                </wp:positionV>
                <wp:extent cx="520065" cy="529590"/>
                <wp:effectExtent l="12700" t="9525" r="10160" b="13335"/>
                <wp:wrapNone/>
                <wp:docPr id="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9590"/>
                          <a:chOff x="2321" y="121"/>
                          <a:chExt cx="818" cy="833"/>
                        </a:xfrm>
                      </wpg:grpSpPr>
                      <wps:wsp>
                        <wps:cNvPr id="25" name="Oval 51"/>
                        <wps:cNvSpPr>
                          <a:spLocks noChangeArrowheads="1"/>
                        </wps:cNvSpPr>
                        <wps:spPr bwMode="auto">
                          <a:xfrm>
                            <a:off x="2321" y="121"/>
                            <a:ext cx="818" cy="833"/>
                          </a:xfrm>
                          <a:prstGeom prst="ellipse">
                            <a:avLst/>
                          </a:prstGeom>
                          <a:solidFill>
                            <a:srgbClr val="B3B3B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Text Box 52"/>
                        <wps:cNvSpPr txBox="1">
                          <a:spLocks noChangeArrowheads="1"/>
                        </wps:cNvSpPr>
                        <wps:spPr bwMode="auto">
                          <a:xfrm>
                            <a:off x="2439" y="242"/>
                            <a:ext cx="574"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1AD653"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9</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A0D5F4B" id="Group 50" o:spid="_x0000_s1047" style="position:absolute;left:0;text-align:left;margin-left:45.55pt;margin-top:.8pt;width:40.95pt;height:41.7pt;z-index:251662336;mso-wrap-distance-left:0;mso-wrap-distance-right:0" coordorigin="2321,121" coordsize="8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">
                <v:oval id="Oval 51" o:spid="_x0000_s1048" style="position:absolute;left:2321;top:121;width:818;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" fillcolor="#b3b3b3" strokeweight=".26mm">
                  <v:stroke joinstyle="miter"/>
                </v:oval>
                <v:shape id="Text Box 52" o:spid="_x0000_s1049" type="#_x0000_t202" style="position:absolute;left:2439;top:242;width:574;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stroke joinstyle="round"/>
                  <v:textbox inset="0,0,0,0">
                    <w:txbxContent>
                      <w:p w14:paraId="511AD653" w14:textId="77777777" w:rsidR="00681F72" w:rsidRPr="00EA3C7E" w:rsidRDefault="00681F72" w:rsidP="004479EE">
                        <w:pPr>
                          <w:jc w:val="center"/>
                          <w:rPr>
                            <w:rFonts w:ascii="Times New Roman" w:hAnsi="Times New Roman" w:cs="Times New Roman"/>
                            <w:sz w:val="24"/>
                            <w:szCs w:val="24"/>
                          </w:rPr>
                        </w:pPr>
                        <w:r w:rsidRPr="00EA3C7E">
                          <w:rPr>
                            <w:rFonts w:ascii="Times New Roman" w:hAnsi="Times New Roman" w:cs="Times New Roman"/>
                            <w:sz w:val="24"/>
                            <w:szCs w:val="24"/>
                          </w:rPr>
                          <w:t>9</w:t>
                        </w:r>
                      </w:p>
                    </w:txbxContent>
                  </v:textbox>
                </v:shape>
              </v:group>
            </w:pict>
          </mc:Fallback>
        </mc:AlternateContent>
      </w:r>
    </w:p>
    <w:p w14:paraId="43D227EA" w14:textId="166391B8" w:rsidR="004479EE" w:rsidRPr="004479EE" w:rsidRDefault="007A073A" w:rsidP="004479EE">
      <w:pPr>
        <w:tabs>
          <w:tab w:val="left" w:pos="945"/>
        </w:tabs>
        <w:spacing w:after="0" w:line="240" w:lineRule="auto"/>
        <w:ind w:firstLine="313"/>
        <w:jc w:val="both"/>
        <w:rPr>
          <w:rFonts w:ascii="Times New Roman" w:hAnsi="Times New Roman" w:cs="Times New Roman"/>
          <w:color w:val="000000"/>
          <w:sz w:val="24"/>
          <w:szCs w:val="24"/>
        </w:rPr>
      </w:pPr>
      <w:r w:rsidRPr="004479EE">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0DB1455" wp14:editId="6C3CC76B">
                <wp:simplePos x="0" y="0"/>
                <wp:positionH relativeFrom="column">
                  <wp:posOffset>1084580</wp:posOffset>
                </wp:positionH>
                <wp:positionV relativeFrom="paragraph">
                  <wp:posOffset>24130</wp:posOffset>
                </wp:positionV>
                <wp:extent cx="577850" cy="0"/>
                <wp:effectExtent l="0" t="0" r="0" b="0"/>
                <wp:wrapNone/>
                <wp:docPr id="2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054FB" id="Line 6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pt,1.9pt" to="130.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" strokeweight=".26mm">
                <v:stroke joinstyle="miter"/>
              </v:line>
            </w:pict>
          </mc:Fallback>
        </mc:AlternateContent>
      </w:r>
      <w:r w:rsidR="00EA3C7E" w:rsidRPr="004479EE">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445DA277" wp14:editId="5657C79C">
                <wp:simplePos x="0" y="0"/>
                <wp:positionH relativeFrom="column">
                  <wp:posOffset>3550659</wp:posOffset>
                </wp:positionH>
                <wp:positionV relativeFrom="paragraph">
                  <wp:posOffset>81355</wp:posOffset>
                </wp:positionV>
                <wp:extent cx="884555" cy="0"/>
                <wp:effectExtent l="0" t="0" r="0" b="0"/>
                <wp:wrapNone/>
                <wp:docPr id="5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55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4A3EB" id="Line 7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6.4pt" to="349.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" strokeweight=".26mm">
                <v:stroke dashstyle="dash" joinstyle="miter"/>
              </v:line>
            </w:pict>
          </mc:Fallback>
        </mc:AlternateContent>
      </w:r>
      <w:r w:rsidR="00EA3C7E" w:rsidRPr="004479EE">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44187593" wp14:editId="7E221641">
                <wp:simplePos x="0" y="0"/>
                <wp:positionH relativeFrom="column">
                  <wp:posOffset>1090295</wp:posOffset>
                </wp:positionH>
                <wp:positionV relativeFrom="paragraph">
                  <wp:posOffset>56448</wp:posOffset>
                </wp:positionV>
                <wp:extent cx="558165" cy="0"/>
                <wp:effectExtent l="10160" t="6985" r="12700" b="12065"/>
                <wp:wrapNone/>
                <wp:docPr id="3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3B8F5" id="Line 8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5pt,4.45pt" to="12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" strokeweight=".26mm">
                <v:stroke joinstyle="miter"/>
              </v:line>
            </w:pict>
          </mc:Fallback>
        </mc:AlternateContent>
      </w:r>
      <w:r w:rsidR="004479EE" w:rsidRPr="004479EE">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7787FC1" wp14:editId="14C9EC41">
                <wp:simplePos x="0" y="0"/>
                <wp:positionH relativeFrom="column">
                  <wp:posOffset>1078865</wp:posOffset>
                </wp:positionH>
                <wp:positionV relativeFrom="paragraph">
                  <wp:posOffset>100330</wp:posOffset>
                </wp:positionV>
                <wp:extent cx="558800" cy="255270"/>
                <wp:effectExtent l="0" t="0" r="4445"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D78CD"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7FC1" id="Text Box 49" o:spid="_x0000_s1050" type="#_x0000_t202" style="position:absolute;left:0;text-align:left;margin-left:84.95pt;margin-top:7.9pt;width:44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" stroked="f">
                <v:textbox>
                  <w:txbxContent>
                    <w:p w14:paraId="137D78CD" w14:textId="77777777" w:rsidR="00681F72" w:rsidRPr="00EA3C7E" w:rsidRDefault="00681F72" w:rsidP="004479EE">
                      <w:pPr>
                        <w:rPr>
                          <w:rFonts w:ascii="Times New Roman" w:hAnsi="Times New Roman" w:cs="Times New Roman"/>
                          <w:sz w:val="20"/>
                          <w:szCs w:val="20"/>
                        </w:rPr>
                      </w:pPr>
                      <w:r w:rsidRPr="00EA3C7E">
                        <w:rPr>
                          <w:rFonts w:ascii="Times New Roman" w:hAnsi="Times New Roman" w:cs="Times New Roman"/>
                          <w:sz w:val="20"/>
                          <w:szCs w:val="20"/>
                        </w:rPr>
                        <w:t>0,50</w:t>
                      </w:r>
                    </w:p>
                  </w:txbxContent>
                </v:textbox>
              </v:shape>
            </w:pict>
          </mc:Fallback>
        </mc:AlternateContent>
      </w:r>
    </w:p>
    <w:p w14:paraId="70521EB0" w14:textId="77777777" w:rsidR="004479EE" w:rsidRPr="004479EE" w:rsidRDefault="004479EE" w:rsidP="004479EE">
      <w:pPr>
        <w:pStyle w:val="Text"/>
        <w:spacing w:line="240" w:lineRule="auto"/>
        <w:rPr>
          <w:b/>
          <w:color w:val="000000"/>
          <w:sz w:val="24"/>
        </w:rPr>
      </w:pPr>
    </w:p>
    <w:p w14:paraId="1970283F" w14:textId="77777777" w:rsidR="004479EE" w:rsidRPr="009C7BDF" w:rsidRDefault="004479EE" w:rsidP="009C7BDF">
      <w:pPr>
        <w:spacing w:after="0" w:line="240" w:lineRule="auto"/>
        <w:ind w:firstLine="709"/>
        <w:jc w:val="both"/>
        <w:rPr>
          <w:rFonts w:ascii="Times New Roman" w:eastAsia="Arial Unicode MS" w:hAnsi="Times New Roman" w:cs="Times New Roman"/>
          <w:color w:val="000000"/>
          <w:kern w:val="1"/>
          <w:sz w:val="24"/>
          <w:szCs w:val="24"/>
        </w:rPr>
      </w:pPr>
      <w:bookmarkStart w:id="29" w:name="_Toc147330950"/>
      <w:r w:rsidRPr="009C7BDF">
        <w:rPr>
          <w:rFonts w:ascii="Times New Roman" w:eastAsia="Arial Unicode MS" w:hAnsi="Times New Roman" w:cs="Times New Roman"/>
          <w:color w:val="000000"/>
          <w:kern w:val="1"/>
          <w:sz w:val="24"/>
          <w:szCs w:val="24"/>
        </w:rPr>
        <w:t>Рис. 1. Корреляционная плеяда структуры субъектности и уровней доверия к себе в различных сферах у молодых людей.</w:t>
      </w:r>
      <w:bookmarkEnd w:id="29"/>
    </w:p>
    <w:p w14:paraId="7EC4B859" w14:textId="77777777" w:rsidR="004479EE" w:rsidRPr="009C7BDF" w:rsidRDefault="004479EE" w:rsidP="009C7BDF">
      <w:pPr>
        <w:spacing w:after="0" w:line="240" w:lineRule="auto"/>
        <w:ind w:firstLine="709"/>
        <w:jc w:val="both"/>
        <w:rPr>
          <w:rFonts w:ascii="Times New Roman" w:eastAsia="Arial Unicode MS" w:hAnsi="Times New Roman" w:cs="Times New Roman"/>
          <w:color w:val="000000"/>
          <w:kern w:val="1"/>
          <w:sz w:val="24"/>
          <w:szCs w:val="24"/>
        </w:rPr>
      </w:pPr>
      <w:bookmarkStart w:id="30" w:name="_Toc147330951"/>
      <w:r w:rsidRPr="009C7BDF">
        <w:rPr>
          <w:rFonts w:ascii="Times New Roman" w:eastAsia="Arial Unicode MS" w:hAnsi="Times New Roman" w:cs="Times New Roman"/>
          <w:color w:val="000000"/>
          <w:kern w:val="1"/>
          <w:sz w:val="24"/>
          <w:szCs w:val="24"/>
        </w:rPr>
        <w:t>Примечание: 2 - способность к рефлексии, 3 - свобода выбора и ответственность за него, 4 - осознание собственной уникальности, 7 - доверие к себе в профессиональной деятельности, 9 - доверие к себе в решении бытовых задач, 12 - доверие к себе в умении строить взаимоотношения с вышестоящими людьми, 15 - доверие к себе в умении нравиться представителям противоположного пола.</w:t>
      </w:r>
      <w:bookmarkEnd w:id="30"/>
    </w:p>
    <w:bookmarkStart w:id="31" w:name="_Toc147330952"/>
    <w:p w14:paraId="5BE128C3" w14:textId="77777777" w:rsidR="004479EE" w:rsidRPr="009C7BDF" w:rsidRDefault="004479EE" w:rsidP="009C7BDF">
      <w:pPr>
        <w:spacing w:after="0" w:line="240" w:lineRule="auto"/>
        <w:ind w:firstLine="709"/>
        <w:jc w:val="both"/>
        <w:rPr>
          <w:rFonts w:ascii="Times New Roman" w:eastAsia="Arial Unicode MS" w:hAnsi="Times New Roman" w:cs="Times New Roman"/>
          <w:color w:val="000000"/>
          <w:kern w:val="1"/>
          <w:sz w:val="24"/>
          <w:szCs w:val="24"/>
        </w:rPr>
      </w:pPr>
      <w:r w:rsidRPr="009C7BDF">
        <w:rPr>
          <w:rFonts w:ascii="Times New Roman" w:eastAsia="Arial Unicode MS" w:hAnsi="Times New Roman" w:cs="Times New Roman"/>
          <w:noProof/>
          <w:color w:val="000000"/>
          <w:kern w:val="1"/>
          <w:sz w:val="24"/>
          <w:szCs w:val="24"/>
          <w:lang w:eastAsia="ru-RU"/>
        </w:rPr>
        <mc:AlternateContent>
          <mc:Choice Requires="wps">
            <w:drawing>
              <wp:anchor distT="0" distB="0" distL="114300" distR="114300" simplePos="0" relativeHeight="251670528" behindDoc="0" locked="0" layoutInCell="1" allowOverlap="1" wp14:anchorId="217924A0" wp14:editId="3F7ECBA4">
                <wp:simplePos x="0" y="0"/>
                <wp:positionH relativeFrom="column">
                  <wp:posOffset>224790</wp:posOffset>
                </wp:positionH>
                <wp:positionV relativeFrom="paragraph">
                  <wp:posOffset>81915</wp:posOffset>
                </wp:positionV>
                <wp:extent cx="552450" cy="0"/>
                <wp:effectExtent l="11430" t="13335" r="7620" b="5715"/>
                <wp:wrapNone/>
                <wp:docPr id="2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A7B25" id="Line 6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6.45pt" to="61.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" strokeweight=".26mm">
                <v:stroke joinstyle="miter"/>
              </v:line>
            </w:pict>
          </mc:Fallback>
        </mc:AlternateContent>
      </w:r>
      <w:r w:rsidRPr="009C7BDF">
        <w:rPr>
          <w:rFonts w:ascii="Times New Roman" w:eastAsia="Arial Unicode MS" w:hAnsi="Times New Roman" w:cs="Times New Roman"/>
          <w:noProof/>
          <w:color w:val="000000"/>
          <w:kern w:val="1"/>
          <w:sz w:val="24"/>
          <w:szCs w:val="24"/>
          <w:lang w:eastAsia="ru-RU"/>
        </w:rPr>
        <mc:AlternateContent>
          <mc:Choice Requires="wps">
            <w:drawing>
              <wp:anchor distT="0" distB="0" distL="114300" distR="114300" simplePos="0" relativeHeight="251671552" behindDoc="0" locked="0" layoutInCell="1" allowOverlap="1" wp14:anchorId="7E573149" wp14:editId="720AAE22">
                <wp:simplePos x="0" y="0"/>
                <wp:positionH relativeFrom="column">
                  <wp:posOffset>224790</wp:posOffset>
                </wp:positionH>
                <wp:positionV relativeFrom="paragraph">
                  <wp:posOffset>110490</wp:posOffset>
                </wp:positionV>
                <wp:extent cx="552450" cy="0"/>
                <wp:effectExtent l="11430" t="13335" r="7620" b="5715"/>
                <wp:wrapNone/>
                <wp:docPr id="1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EB02D" id="Line 6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8.7pt" to="6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" strokeweight=".26mm">
                <v:stroke joinstyle="miter"/>
              </v:line>
            </w:pict>
          </mc:Fallback>
        </mc:AlternateContent>
      </w:r>
      <w:r w:rsidRPr="009C7BDF">
        <w:rPr>
          <w:rFonts w:ascii="Times New Roman" w:eastAsia="Arial Unicode MS" w:hAnsi="Times New Roman" w:cs="Times New Roman"/>
          <w:noProof/>
          <w:color w:val="000000"/>
          <w:kern w:val="1"/>
          <w:sz w:val="24"/>
          <w:szCs w:val="24"/>
          <w:lang w:eastAsia="ru-RU"/>
        </w:rPr>
        <mc:AlternateContent>
          <mc:Choice Requires="wps">
            <w:drawing>
              <wp:anchor distT="0" distB="0" distL="114300" distR="114300" simplePos="0" relativeHeight="251672576" behindDoc="0" locked="0" layoutInCell="1" allowOverlap="1" wp14:anchorId="1EC74EDB" wp14:editId="5F28EED0">
                <wp:simplePos x="0" y="0"/>
                <wp:positionH relativeFrom="column">
                  <wp:posOffset>224790</wp:posOffset>
                </wp:positionH>
                <wp:positionV relativeFrom="paragraph">
                  <wp:posOffset>142240</wp:posOffset>
                </wp:positionV>
                <wp:extent cx="552450" cy="0"/>
                <wp:effectExtent l="11430" t="6985" r="7620" b="12065"/>
                <wp:wrapNone/>
                <wp:docPr id="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4A292" id="Line 6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1.2pt" to="61.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" strokeweight=".26mm">
                <v:stroke joinstyle="miter"/>
              </v:line>
            </w:pict>
          </mc:Fallback>
        </mc:AlternateContent>
      </w:r>
      <w:r w:rsidRPr="009C7BDF">
        <w:rPr>
          <w:rFonts w:ascii="Times New Roman" w:eastAsia="Arial Unicode MS" w:hAnsi="Times New Roman" w:cs="Times New Roman"/>
          <w:color w:val="000000"/>
          <w:kern w:val="1"/>
          <w:sz w:val="24"/>
          <w:szCs w:val="24"/>
        </w:rPr>
        <w:tab/>
      </w:r>
      <w:r w:rsidRPr="009C7BDF">
        <w:rPr>
          <w:rFonts w:ascii="Times New Roman" w:eastAsia="Arial Unicode MS" w:hAnsi="Times New Roman" w:cs="Times New Roman"/>
          <w:color w:val="000000"/>
          <w:kern w:val="1"/>
          <w:sz w:val="24"/>
          <w:szCs w:val="24"/>
        </w:rPr>
        <w:tab/>
        <w:t>Положительная корреляционная связь, 0,1% уровень значимости</w:t>
      </w:r>
      <w:bookmarkEnd w:id="31"/>
    </w:p>
    <w:bookmarkStart w:id="32" w:name="_Toc147330953"/>
    <w:p w14:paraId="67E5B98C" w14:textId="7E305C81" w:rsidR="004479EE" w:rsidRPr="009C7BDF" w:rsidRDefault="00EA3C7E" w:rsidP="009C7BDF">
      <w:pPr>
        <w:spacing w:after="0" w:line="240" w:lineRule="auto"/>
        <w:ind w:firstLine="709"/>
        <w:jc w:val="both"/>
        <w:rPr>
          <w:rFonts w:ascii="Times New Roman" w:eastAsia="Arial Unicode MS" w:hAnsi="Times New Roman" w:cs="Times New Roman"/>
          <w:color w:val="000000"/>
          <w:kern w:val="1"/>
          <w:sz w:val="24"/>
          <w:szCs w:val="24"/>
        </w:rPr>
      </w:pPr>
      <w:r w:rsidRPr="009C7BDF">
        <w:rPr>
          <w:rFonts w:ascii="Times New Roman" w:eastAsia="Arial Unicode MS" w:hAnsi="Times New Roman" w:cs="Times New Roman"/>
          <w:noProof/>
          <w:color w:val="000000"/>
          <w:kern w:val="1"/>
          <w:sz w:val="24"/>
          <w:szCs w:val="24"/>
          <w:lang w:eastAsia="ru-RU"/>
        </w:rPr>
        <mc:AlternateContent>
          <mc:Choice Requires="wps">
            <w:drawing>
              <wp:anchor distT="0" distB="0" distL="114300" distR="114300" simplePos="0" relativeHeight="251680768" behindDoc="0" locked="0" layoutInCell="1" allowOverlap="1" wp14:anchorId="405E97CD" wp14:editId="1631CF91">
                <wp:simplePos x="0" y="0"/>
                <wp:positionH relativeFrom="column">
                  <wp:posOffset>225425</wp:posOffset>
                </wp:positionH>
                <wp:positionV relativeFrom="paragraph">
                  <wp:posOffset>81915</wp:posOffset>
                </wp:positionV>
                <wp:extent cx="552450" cy="0"/>
                <wp:effectExtent l="11430" t="12065" r="7620" b="6985"/>
                <wp:wrapNone/>
                <wp:docPr id="1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4F5C0D" id="Line 8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6.45pt" to="61.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" strokeweight=".26mm">
                <v:stroke dashstyle="dash" joinstyle="miter"/>
              </v:line>
            </w:pict>
          </mc:Fallback>
        </mc:AlternateContent>
      </w:r>
      <w:r w:rsidRPr="009C7BDF">
        <w:rPr>
          <w:rFonts w:ascii="Times New Roman" w:eastAsia="Arial Unicode MS" w:hAnsi="Times New Roman" w:cs="Times New Roman"/>
          <w:noProof/>
          <w:color w:val="000000"/>
          <w:kern w:val="1"/>
          <w:sz w:val="24"/>
          <w:szCs w:val="24"/>
          <w:lang w:eastAsia="ru-RU"/>
        </w:rPr>
        <mc:AlternateContent>
          <mc:Choice Requires="wps">
            <w:drawing>
              <wp:anchor distT="0" distB="0" distL="114300" distR="114300" simplePos="0" relativeHeight="251681792" behindDoc="0" locked="0" layoutInCell="1" allowOverlap="1" wp14:anchorId="7836404E" wp14:editId="252EF9CC">
                <wp:simplePos x="0" y="0"/>
                <wp:positionH relativeFrom="column">
                  <wp:posOffset>224790</wp:posOffset>
                </wp:positionH>
                <wp:positionV relativeFrom="paragraph">
                  <wp:posOffset>110490</wp:posOffset>
                </wp:positionV>
                <wp:extent cx="552450" cy="0"/>
                <wp:effectExtent l="8255" t="12065" r="10795" b="6985"/>
                <wp:wrapNone/>
                <wp:docPr id="1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11317C" id="Line 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8.7pt" to="6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" strokeweight=".26mm">
                <v:stroke dashstyle="dash" joinstyle="miter"/>
              </v:line>
            </w:pict>
          </mc:Fallback>
        </mc:AlternateContent>
      </w:r>
      <w:r w:rsidR="004479EE" w:rsidRPr="009C7BDF">
        <w:rPr>
          <w:rFonts w:ascii="Times New Roman" w:eastAsia="Arial Unicode MS" w:hAnsi="Times New Roman" w:cs="Times New Roman"/>
          <w:color w:val="000000"/>
          <w:kern w:val="1"/>
          <w:sz w:val="24"/>
          <w:szCs w:val="24"/>
        </w:rPr>
        <w:tab/>
      </w:r>
      <w:r w:rsidR="004479EE" w:rsidRPr="009C7BDF">
        <w:rPr>
          <w:rFonts w:ascii="Times New Roman" w:eastAsia="Arial Unicode MS" w:hAnsi="Times New Roman" w:cs="Times New Roman"/>
          <w:color w:val="000000"/>
          <w:kern w:val="1"/>
          <w:sz w:val="24"/>
          <w:szCs w:val="24"/>
        </w:rPr>
        <w:tab/>
        <w:t>Отрицательная корреляционная связь, 1% уровень значимости</w:t>
      </w:r>
      <w:bookmarkEnd w:id="32"/>
    </w:p>
    <w:p w14:paraId="3371E072" w14:textId="43E2CFD0" w:rsidR="004479EE" w:rsidRPr="00EA3C7E" w:rsidRDefault="004479EE" w:rsidP="00EA3C7E">
      <w:pPr>
        <w:spacing w:after="0" w:line="240" w:lineRule="auto"/>
        <w:ind w:firstLine="709"/>
        <w:jc w:val="both"/>
        <w:rPr>
          <w:rFonts w:ascii="Times New Roman" w:eastAsia="Arial Unicode MS" w:hAnsi="Times New Roman" w:cs="Times New Roman"/>
          <w:color w:val="000000"/>
          <w:kern w:val="1"/>
          <w:sz w:val="24"/>
          <w:szCs w:val="24"/>
        </w:rPr>
      </w:pPr>
      <w:r w:rsidRPr="00EA3C7E">
        <w:rPr>
          <w:rFonts w:ascii="Times New Roman" w:eastAsia="Arial Unicode MS" w:hAnsi="Times New Roman" w:cs="Times New Roman"/>
          <w:color w:val="000000"/>
          <w:kern w:val="1"/>
          <w:sz w:val="24"/>
          <w:szCs w:val="24"/>
        </w:rPr>
        <w:t>После построения плеяд не забудь</w:t>
      </w:r>
      <w:r w:rsidR="00EA3C7E">
        <w:rPr>
          <w:rFonts w:ascii="Times New Roman" w:eastAsia="Arial Unicode MS" w:hAnsi="Times New Roman" w:cs="Times New Roman"/>
          <w:color w:val="000000"/>
          <w:kern w:val="1"/>
          <w:sz w:val="24"/>
          <w:szCs w:val="24"/>
        </w:rPr>
        <w:t>те</w:t>
      </w:r>
      <w:r w:rsidRPr="00EA3C7E">
        <w:rPr>
          <w:rFonts w:ascii="Times New Roman" w:eastAsia="Arial Unicode MS" w:hAnsi="Times New Roman" w:cs="Times New Roman"/>
          <w:color w:val="000000"/>
          <w:kern w:val="1"/>
          <w:sz w:val="24"/>
          <w:szCs w:val="24"/>
        </w:rPr>
        <w:t xml:space="preserve"> об их качественном анализе, в котором будут не только описаны сами плеяды, но и сделаны выводы, почему переменные оказались взаимосвязаны или нет, какие новые данные можно получить на основе корреляций и т.д.</w:t>
      </w:r>
    </w:p>
    <w:p w14:paraId="3C6D1A63" w14:textId="77777777" w:rsid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rPr>
      </w:pPr>
    </w:p>
    <w:p w14:paraId="051AF2D7" w14:textId="5A52FAD1" w:rsidR="007B25BD" w:rsidRP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rPr>
      </w:pPr>
      <w:r w:rsidRPr="007B25BD">
        <w:rPr>
          <w:rFonts w:ascii="Times New Roman" w:eastAsia="Arial Unicode MS" w:hAnsi="Times New Roman" w:cs="Times New Roman"/>
          <w:color w:val="000000"/>
          <w:kern w:val="1"/>
          <w:sz w:val="24"/>
          <w:szCs w:val="24"/>
        </w:rPr>
        <w:t xml:space="preserve">А если данные </w:t>
      </w:r>
      <w:r w:rsidRPr="007B25BD">
        <w:rPr>
          <w:rFonts w:ascii="Times New Roman" w:eastAsia="Arial Unicode MS" w:hAnsi="Times New Roman" w:cs="Times New Roman"/>
          <w:b/>
          <w:bCs/>
          <w:color w:val="000000"/>
          <w:kern w:val="1"/>
          <w:sz w:val="24"/>
          <w:szCs w:val="24"/>
        </w:rPr>
        <w:t>непараметрические</w:t>
      </w:r>
      <w:r w:rsidRPr="007B25BD">
        <w:rPr>
          <w:rFonts w:ascii="Times New Roman" w:eastAsia="Arial Unicode MS" w:hAnsi="Times New Roman" w:cs="Times New Roman"/>
          <w:color w:val="000000"/>
          <w:kern w:val="1"/>
          <w:sz w:val="24"/>
          <w:szCs w:val="24"/>
        </w:rPr>
        <w:t xml:space="preserve">? </w:t>
      </w:r>
    </w:p>
    <w:p w14:paraId="3B541E4F" w14:textId="54A24EE3" w:rsidR="007B25BD" w:rsidRPr="007B25BD" w:rsidRDefault="007B25BD" w:rsidP="007B25BD">
      <w:pPr>
        <w:spacing w:after="0" w:line="240" w:lineRule="auto"/>
        <w:ind w:firstLine="709"/>
        <w:jc w:val="both"/>
        <w:rPr>
          <w:rFonts w:ascii="Times New Roman" w:eastAsia="Arial Unicode MS" w:hAnsi="Times New Roman" w:cs="Times New Roman"/>
          <w:color w:val="000000"/>
          <w:kern w:val="1"/>
          <w:sz w:val="24"/>
          <w:szCs w:val="24"/>
        </w:rPr>
      </w:pPr>
      <w:r w:rsidRPr="007B25BD">
        <w:rPr>
          <w:rFonts w:ascii="Times New Roman" w:eastAsia="Arial Unicode MS" w:hAnsi="Times New Roman" w:cs="Times New Roman"/>
          <w:color w:val="000000"/>
          <w:kern w:val="1"/>
          <w:sz w:val="24"/>
          <w:szCs w:val="24"/>
        </w:rPr>
        <w:t xml:space="preserve">Единственное различие, которые вы встретите, </w:t>
      </w:r>
      <w:proofErr w:type="gramStart"/>
      <w:r w:rsidRPr="007B25BD">
        <w:rPr>
          <w:rFonts w:ascii="Times New Roman" w:eastAsia="Arial Unicode MS" w:hAnsi="Times New Roman" w:cs="Times New Roman"/>
          <w:color w:val="000000"/>
          <w:kern w:val="1"/>
          <w:sz w:val="24"/>
          <w:szCs w:val="24"/>
        </w:rPr>
        <w:t>- это</w:t>
      </w:r>
      <w:proofErr w:type="gramEnd"/>
      <w:r w:rsidRPr="007B25BD">
        <w:rPr>
          <w:rFonts w:ascii="Times New Roman" w:eastAsia="Arial Unicode MS" w:hAnsi="Times New Roman" w:cs="Times New Roman"/>
          <w:color w:val="000000"/>
          <w:kern w:val="1"/>
          <w:sz w:val="24"/>
          <w:szCs w:val="24"/>
        </w:rPr>
        <w:t xml:space="preserve"> необходимость выбора коэффициента корреляции. Так как данные могут быть 4 видов, то всего мы можем получить 16 видов коэффициентов корреляций. «Достаточно рассмотреть только 10 из 16 возможных пар, поскольку обе переменные обозначены X или Y абсолютно произвольно (потому что </w:t>
      </w:r>
      <w:proofErr w:type="spellStart"/>
      <w:r w:rsidRPr="007B25BD">
        <w:rPr>
          <w:rFonts w:ascii="Times New Roman" w:eastAsia="Arial Unicode MS" w:hAnsi="Times New Roman" w:cs="Times New Roman"/>
          <w:color w:val="000000"/>
          <w:kern w:val="1"/>
          <w:sz w:val="24"/>
          <w:szCs w:val="24"/>
        </w:rPr>
        <w:t>rxy</w:t>
      </w:r>
      <w:proofErr w:type="spellEnd"/>
      <w:r w:rsidRPr="007B25BD">
        <w:rPr>
          <w:rFonts w:ascii="Times New Roman" w:eastAsia="Arial Unicode MS" w:hAnsi="Times New Roman" w:cs="Times New Roman"/>
          <w:color w:val="000000"/>
          <w:kern w:val="1"/>
          <w:sz w:val="24"/>
          <w:szCs w:val="24"/>
        </w:rPr>
        <w:t>=</w:t>
      </w:r>
      <w:proofErr w:type="spellStart"/>
      <w:r w:rsidRPr="007B25BD">
        <w:rPr>
          <w:rFonts w:ascii="Times New Roman" w:eastAsia="Arial Unicode MS" w:hAnsi="Times New Roman" w:cs="Times New Roman"/>
          <w:color w:val="000000"/>
          <w:kern w:val="1"/>
          <w:sz w:val="24"/>
          <w:szCs w:val="24"/>
        </w:rPr>
        <w:t>ryx</w:t>
      </w:r>
      <w:proofErr w:type="spellEnd"/>
      <w:r w:rsidRPr="007B25BD">
        <w:rPr>
          <w:rFonts w:ascii="Times New Roman" w:eastAsia="Arial Unicode MS" w:hAnsi="Times New Roman" w:cs="Times New Roman"/>
          <w:color w:val="000000"/>
          <w:kern w:val="1"/>
          <w:sz w:val="24"/>
          <w:szCs w:val="24"/>
        </w:rPr>
        <w:t>). В терминах теории корреляции 6 ячеек с буквами в круглых скобках табл. 9.2 подобны ячейкам с аналогичными буквами без круглых скобок.</w:t>
      </w:r>
    </w:p>
    <w:p w14:paraId="251B8455" w14:textId="77777777" w:rsidR="007B25BD" w:rsidRPr="007B25BD" w:rsidRDefault="007B25BD" w:rsidP="007B25BD">
      <w:pPr>
        <w:spacing w:after="0" w:line="240" w:lineRule="auto"/>
        <w:ind w:firstLine="720"/>
        <w:jc w:val="right"/>
        <w:rPr>
          <w:rFonts w:ascii="Times New Roman" w:hAnsi="Times New Roman" w:cs="Times New Roman"/>
          <w:sz w:val="24"/>
          <w:szCs w:val="24"/>
        </w:rPr>
      </w:pPr>
      <w:r w:rsidRPr="007B25BD">
        <w:rPr>
          <w:rFonts w:ascii="Times New Roman" w:hAnsi="Times New Roman" w:cs="Times New Roman"/>
          <w:sz w:val="24"/>
          <w:szCs w:val="24"/>
        </w:rPr>
        <w:t>Таблица 9.2</w:t>
      </w:r>
    </w:p>
    <w:p w14:paraId="2BB07D3B" w14:textId="77777777" w:rsidR="007B25BD" w:rsidRPr="007B25BD" w:rsidRDefault="007B25BD" w:rsidP="007B25BD">
      <w:pPr>
        <w:spacing w:after="0" w:line="240" w:lineRule="auto"/>
        <w:ind w:firstLine="720"/>
        <w:jc w:val="center"/>
        <w:rPr>
          <w:rFonts w:ascii="Times New Roman" w:hAnsi="Times New Roman" w:cs="Times New Roman"/>
          <w:b/>
          <w:bCs/>
          <w:sz w:val="24"/>
          <w:szCs w:val="24"/>
        </w:rPr>
      </w:pPr>
      <w:r w:rsidRPr="007B25BD">
        <w:rPr>
          <w:rFonts w:ascii="Times New Roman" w:hAnsi="Times New Roman" w:cs="Times New Roman"/>
          <w:b/>
          <w:bCs/>
          <w:sz w:val="24"/>
          <w:szCs w:val="24"/>
        </w:rPr>
        <w:t>Десять различных ситуаций, подучившихся в результате сочетаний четырех шкал для двух переменных</w:t>
      </w:r>
    </w:p>
    <w:p w14:paraId="2CC11DCC" w14:textId="77777777" w:rsidR="007B25BD" w:rsidRPr="007B25BD" w:rsidRDefault="007B25BD" w:rsidP="007B25BD">
      <w:pPr>
        <w:spacing w:after="0" w:line="240" w:lineRule="auto"/>
        <w:ind w:firstLine="720"/>
        <w:jc w:val="center"/>
        <w:rPr>
          <w:rFonts w:ascii="Times New Roman" w:hAnsi="Times New Roman" w:cs="Times New Roman"/>
          <w:b/>
          <w:bCs/>
          <w:sz w:val="24"/>
          <w:szCs w:val="24"/>
        </w:rPr>
      </w:pPr>
    </w:p>
    <w:tbl>
      <w:tblPr>
        <w:tblStyle w:val="a5"/>
        <w:tblW w:w="9602" w:type="dxa"/>
        <w:tblLook w:val="01E0" w:firstRow="1" w:lastRow="1" w:firstColumn="1" w:lastColumn="1" w:noHBand="0" w:noVBand="0"/>
      </w:tblPr>
      <w:tblGrid>
        <w:gridCol w:w="2143"/>
        <w:gridCol w:w="1396"/>
        <w:gridCol w:w="2021"/>
        <w:gridCol w:w="1948"/>
        <w:gridCol w:w="2094"/>
      </w:tblGrid>
      <w:tr w:rsidR="007B25BD" w:rsidRPr="007B25BD" w14:paraId="1D2E2880" w14:textId="77777777" w:rsidTr="00672A52">
        <w:trPr>
          <w:trHeight w:val="128"/>
        </w:trPr>
        <w:tc>
          <w:tcPr>
            <w:tcW w:w="2143" w:type="dxa"/>
            <w:vMerge w:val="restart"/>
            <w:vAlign w:val="center"/>
          </w:tcPr>
          <w:p w14:paraId="07A0DB07"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 xml:space="preserve">Шкала переменной </w:t>
            </w:r>
            <w:r w:rsidRPr="007B25BD">
              <w:rPr>
                <w:rFonts w:ascii="Times New Roman" w:hAnsi="Times New Roman" w:cs="Times New Roman"/>
                <w:lang w:val="en-US"/>
              </w:rPr>
              <w:t>Y</w:t>
            </w:r>
          </w:p>
        </w:tc>
        <w:tc>
          <w:tcPr>
            <w:tcW w:w="7459" w:type="dxa"/>
            <w:gridSpan w:val="4"/>
            <w:vAlign w:val="center"/>
          </w:tcPr>
          <w:p w14:paraId="40FF4CB2"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 xml:space="preserve">Шкала переменной </w:t>
            </w:r>
            <w:r w:rsidRPr="007B25BD">
              <w:rPr>
                <w:rFonts w:ascii="Times New Roman" w:hAnsi="Times New Roman" w:cs="Times New Roman"/>
                <w:lang w:val="en-US"/>
              </w:rPr>
              <w:t>X</w:t>
            </w:r>
          </w:p>
        </w:tc>
      </w:tr>
      <w:tr w:rsidR="007B25BD" w:rsidRPr="007B25BD" w14:paraId="30E12312" w14:textId="77777777" w:rsidTr="00672A52">
        <w:tc>
          <w:tcPr>
            <w:tcW w:w="2143" w:type="dxa"/>
            <w:vMerge/>
            <w:vAlign w:val="center"/>
          </w:tcPr>
          <w:p w14:paraId="0ED47631" w14:textId="77777777" w:rsidR="007B25BD" w:rsidRPr="007B25BD" w:rsidRDefault="007B25BD" w:rsidP="007B25BD">
            <w:pPr>
              <w:jc w:val="center"/>
              <w:rPr>
                <w:rFonts w:ascii="Times New Roman" w:hAnsi="Times New Roman" w:cs="Times New Roman"/>
                <w:lang w:val="en-US"/>
              </w:rPr>
            </w:pPr>
          </w:p>
        </w:tc>
        <w:tc>
          <w:tcPr>
            <w:tcW w:w="1396" w:type="dxa"/>
            <w:vAlign w:val="center"/>
          </w:tcPr>
          <w:p w14:paraId="07C6F86A"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Дихотомия</w:t>
            </w:r>
          </w:p>
        </w:tc>
        <w:tc>
          <w:tcPr>
            <w:tcW w:w="2021" w:type="dxa"/>
            <w:vAlign w:val="center"/>
          </w:tcPr>
          <w:p w14:paraId="7734C057"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Дихотомия, основанная на нормальном распределении</w:t>
            </w:r>
          </w:p>
        </w:tc>
        <w:tc>
          <w:tcPr>
            <w:tcW w:w="1948" w:type="dxa"/>
            <w:vAlign w:val="center"/>
          </w:tcPr>
          <w:p w14:paraId="3DC3AE89"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Шпала порядка</w:t>
            </w:r>
          </w:p>
        </w:tc>
        <w:tc>
          <w:tcPr>
            <w:tcW w:w="2094" w:type="dxa"/>
            <w:vAlign w:val="center"/>
          </w:tcPr>
          <w:p w14:paraId="170B8B06"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Шкала интервалов или отношений</w:t>
            </w:r>
          </w:p>
        </w:tc>
      </w:tr>
      <w:tr w:rsidR="007B25BD" w:rsidRPr="007B25BD" w14:paraId="47A9B003" w14:textId="77777777" w:rsidTr="00672A52">
        <w:tc>
          <w:tcPr>
            <w:tcW w:w="2143" w:type="dxa"/>
            <w:vAlign w:val="center"/>
          </w:tcPr>
          <w:p w14:paraId="480B44BA"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Дихотомия</w:t>
            </w:r>
          </w:p>
        </w:tc>
        <w:tc>
          <w:tcPr>
            <w:tcW w:w="1396" w:type="dxa"/>
            <w:vAlign w:val="center"/>
          </w:tcPr>
          <w:p w14:paraId="73586F94"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А</w:t>
            </w:r>
          </w:p>
        </w:tc>
        <w:tc>
          <w:tcPr>
            <w:tcW w:w="2021" w:type="dxa"/>
            <w:vAlign w:val="center"/>
          </w:tcPr>
          <w:p w14:paraId="22BD8311"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(В)</w:t>
            </w:r>
          </w:p>
        </w:tc>
        <w:tc>
          <w:tcPr>
            <w:tcW w:w="1948" w:type="dxa"/>
            <w:vAlign w:val="center"/>
          </w:tcPr>
          <w:p w14:paraId="5B59F838"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(С)</w:t>
            </w:r>
          </w:p>
        </w:tc>
        <w:tc>
          <w:tcPr>
            <w:tcW w:w="2094" w:type="dxa"/>
            <w:vAlign w:val="center"/>
          </w:tcPr>
          <w:p w14:paraId="25945C67"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(D)</w:t>
            </w:r>
          </w:p>
        </w:tc>
      </w:tr>
      <w:tr w:rsidR="007B25BD" w:rsidRPr="007B25BD" w14:paraId="2A48D0E1" w14:textId="77777777" w:rsidTr="00672A52">
        <w:tc>
          <w:tcPr>
            <w:tcW w:w="2143" w:type="dxa"/>
            <w:vAlign w:val="center"/>
          </w:tcPr>
          <w:p w14:paraId="53D23FB3"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Дихотомия, основанная на нормальном распределении</w:t>
            </w:r>
          </w:p>
        </w:tc>
        <w:tc>
          <w:tcPr>
            <w:tcW w:w="1396" w:type="dxa"/>
            <w:vAlign w:val="center"/>
          </w:tcPr>
          <w:p w14:paraId="43E2A359"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В</w:t>
            </w:r>
          </w:p>
        </w:tc>
        <w:tc>
          <w:tcPr>
            <w:tcW w:w="2021" w:type="dxa"/>
            <w:vAlign w:val="center"/>
          </w:tcPr>
          <w:p w14:paraId="68A167B2"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Е</w:t>
            </w:r>
          </w:p>
        </w:tc>
        <w:tc>
          <w:tcPr>
            <w:tcW w:w="1948" w:type="dxa"/>
            <w:vAlign w:val="center"/>
          </w:tcPr>
          <w:p w14:paraId="1313F3C1"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lang w:val="en-US"/>
              </w:rPr>
              <w:t>(F)</w:t>
            </w:r>
          </w:p>
        </w:tc>
        <w:tc>
          <w:tcPr>
            <w:tcW w:w="2094" w:type="dxa"/>
            <w:vAlign w:val="center"/>
          </w:tcPr>
          <w:p w14:paraId="7F7AEFA7"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w:t>
            </w:r>
            <w:r w:rsidRPr="007B25BD">
              <w:rPr>
                <w:rFonts w:ascii="Times New Roman" w:hAnsi="Times New Roman" w:cs="Times New Roman"/>
                <w:lang w:val="en-US"/>
              </w:rPr>
              <w:t>G</w:t>
            </w:r>
            <w:r w:rsidRPr="007B25BD">
              <w:rPr>
                <w:rFonts w:ascii="Times New Roman" w:hAnsi="Times New Roman" w:cs="Times New Roman"/>
              </w:rPr>
              <w:t>)</w:t>
            </w:r>
          </w:p>
        </w:tc>
      </w:tr>
      <w:tr w:rsidR="007B25BD" w:rsidRPr="007B25BD" w14:paraId="797CAF77" w14:textId="77777777" w:rsidTr="00672A52">
        <w:tc>
          <w:tcPr>
            <w:tcW w:w="2143" w:type="dxa"/>
            <w:vAlign w:val="center"/>
          </w:tcPr>
          <w:p w14:paraId="46822147"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Шпала порядка</w:t>
            </w:r>
          </w:p>
        </w:tc>
        <w:tc>
          <w:tcPr>
            <w:tcW w:w="1396" w:type="dxa"/>
            <w:vAlign w:val="center"/>
          </w:tcPr>
          <w:p w14:paraId="09437CF5"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С</w:t>
            </w:r>
          </w:p>
        </w:tc>
        <w:tc>
          <w:tcPr>
            <w:tcW w:w="2021" w:type="dxa"/>
            <w:vAlign w:val="center"/>
          </w:tcPr>
          <w:p w14:paraId="7D1D8683" w14:textId="77777777" w:rsidR="007B25BD" w:rsidRPr="007B25BD" w:rsidRDefault="007B25BD" w:rsidP="007B25BD">
            <w:pPr>
              <w:jc w:val="center"/>
              <w:rPr>
                <w:rFonts w:ascii="Times New Roman" w:hAnsi="Times New Roman" w:cs="Times New Roman"/>
                <w:lang w:val="en-US"/>
              </w:rPr>
            </w:pPr>
            <w:r w:rsidRPr="007B25BD">
              <w:rPr>
                <w:rFonts w:ascii="Times New Roman" w:hAnsi="Times New Roman" w:cs="Times New Roman"/>
                <w:lang w:val="en-US"/>
              </w:rPr>
              <w:t>F</w:t>
            </w:r>
          </w:p>
        </w:tc>
        <w:tc>
          <w:tcPr>
            <w:tcW w:w="1948" w:type="dxa"/>
            <w:vAlign w:val="center"/>
          </w:tcPr>
          <w:p w14:paraId="70BE42AD" w14:textId="77777777" w:rsidR="007B25BD" w:rsidRPr="007B25BD" w:rsidRDefault="007B25BD" w:rsidP="007B25BD">
            <w:pPr>
              <w:jc w:val="center"/>
              <w:rPr>
                <w:rFonts w:ascii="Times New Roman" w:hAnsi="Times New Roman" w:cs="Times New Roman"/>
                <w:lang w:val="en-US"/>
              </w:rPr>
            </w:pPr>
            <w:r w:rsidRPr="007B25BD">
              <w:rPr>
                <w:rFonts w:ascii="Times New Roman" w:hAnsi="Times New Roman" w:cs="Times New Roman"/>
                <w:lang w:val="en-US"/>
              </w:rPr>
              <w:t>H</w:t>
            </w:r>
          </w:p>
        </w:tc>
        <w:tc>
          <w:tcPr>
            <w:tcW w:w="2094" w:type="dxa"/>
            <w:vAlign w:val="center"/>
          </w:tcPr>
          <w:p w14:paraId="4E10E70D"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lang w:val="en-US"/>
              </w:rPr>
              <w:t>(I</w:t>
            </w:r>
            <w:r w:rsidRPr="007B25BD">
              <w:rPr>
                <w:rFonts w:ascii="Times New Roman" w:hAnsi="Times New Roman" w:cs="Times New Roman"/>
              </w:rPr>
              <w:t>)</w:t>
            </w:r>
          </w:p>
        </w:tc>
      </w:tr>
      <w:tr w:rsidR="007B25BD" w:rsidRPr="007B25BD" w14:paraId="1C76935E" w14:textId="77777777" w:rsidTr="00672A52">
        <w:tc>
          <w:tcPr>
            <w:tcW w:w="2143" w:type="dxa"/>
            <w:vAlign w:val="center"/>
          </w:tcPr>
          <w:p w14:paraId="3F646EF4"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Шкала интервалов или отношений</w:t>
            </w:r>
          </w:p>
        </w:tc>
        <w:tc>
          <w:tcPr>
            <w:tcW w:w="1396" w:type="dxa"/>
            <w:vAlign w:val="center"/>
          </w:tcPr>
          <w:p w14:paraId="0B0150E6"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D</w:t>
            </w:r>
          </w:p>
        </w:tc>
        <w:tc>
          <w:tcPr>
            <w:tcW w:w="2021" w:type="dxa"/>
            <w:vAlign w:val="center"/>
          </w:tcPr>
          <w:p w14:paraId="4C893B41" w14:textId="77777777" w:rsidR="007B25BD" w:rsidRPr="007B25BD" w:rsidRDefault="007B25BD" w:rsidP="007B25BD">
            <w:pPr>
              <w:jc w:val="center"/>
              <w:rPr>
                <w:rFonts w:ascii="Times New Roman" w:hAnsi="Times New Roman" w:cs="Times New Roman"/>
              </w:rPr>
            </w:pPr>
            <w:r w:rsidRPr="007B25BD">
              <w:rPr>
                <w:rFonts w:ascii="Times New Roman" w:hAnsi="Times New Roman" w:cs="Times New Roman"/>
              </w:rPr>
              <w:t>G</w:t>
            </w:r>
          </w:p>
        </w:tc>
        <w:tc>
          <w:tcPr>
            <w:tcW w:w="1948" w:type="dxa"/>
            <w:vAlign w:val="center"/>
          </w:tcPr>
          <w:p w14:paraId="47B31331" w14:textId="77777777" w:rsidR="007B25BD" w:rsidRPr="007B25BD" w:rsidRDefault="007B25BD" w:rsidP="007B25BD">
            <w:pPr>
              <w:jc w:val="center"/>
              <w:rPr>
                <w:rFonts w:ascii="Times New Roman" w:hAnsi="Times New Roman" w:cs="Times New Roman"/>
                <w:lang w:val="en-US"/>
              </w:rPr>
            </w:pPr>
            <w:r w:rsidRPr="007B25BD">
              <w:rPr>
                <w:rFonts w:ascii="Times New Roman" w:hAnsi="Times New Roman" w:cs="Times New Roman"/>
                <w:lang w:val="en-US"/>
              </w:rPr>
              <w:t>I</w:t>
            </w:r>
          </w:p>
        </w:tc>
        <w:tc>
          <w:tcPr>
            <w:tcW w:w="2094" w:type="dxa"/>
            <w:vAlign w:val="center"/>
          </w:tcPr>
          <w:p w14:paraId="3BF40BD4" w14:textId="77777777" w:rsidR="007B25BD" w:rsidRPr="007B25BD" w:rsidRDefault="007B25BD" w:rsidP="007B25BD">
            <w:pPr>
              <w:jc w:val="center"/>
              <w:rPr>
                <w:rFonts w:ascii="Times New Roman" w:hAnsi="Times New Roman" w:cs="Times New Roman"/>
                <w:lang w:val="en-US"/>
              </w:rPr>
            </w:pPr>
            <w:r w:rsidRPr="007B25BD">
              <w:rPr>
                <w:rFonts w:ascii="Times New Roman" w:hAnsi="Times New Roman" w:cs="Times New Roman"/>
                <w:lang w:val="en-US"/>
              </w:rPr>
              <w:t>J</w:t>
            </w:r>
          </w:p>
        </w:tc>
      </w:tr>
    </w:tbl>
    <w:p w14:paraId="0C003E57"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A</w:t>
      </w:r>
      <w:r w:rsidRPr="007B25BD">
        <w:rPr>
          <w:rFonts w:ascii="Times New Roman" w:hAnsi="Times New Roman" w:cs="Times New Roman"/>
          <w:sz w:val="24"/>
          <w:szCs w:val="24"/>
        </w:rPr>
        <w:t xml:space="preserve"> – коэффициент «фи», φ</w:t>
      </w:r>
    </w:p>
    <w:p w14:paraId="00644422"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B</w:t>
      </w:r>
      <w:r w:rsidRPr="007B25BD">
        <w:rPr>
          <w:rFonts w:ascii="Times New Roman" w:hAnsi="Times New Roman" w:cs="Times New Roman"/>
          <w:sz w:val="24"/>
          <w:szCs w:val="24"/>
        </w:rPr>
        <w:t xml:space="preserve"> – не известен ни один удовлетворительный коэффициент для измерения связи переменных в этом случае. Возможно, что для большинства подобных ситуаций, должно быть нередких, следует принять гипотезу о нормальном распределении и вычислить φ. </w:t>
      </w:r>
    </w:p>
    <w:p w14:paraId="21968C7E"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C</w:t>
      </w:r>
      <w:r w:rsidRPr="007B25BD">
        <w:rPr>
          <w:rFonts w:ascii="Times New Roman" w:hAnsi="Times New Roman" w:cs="Times New Roman"/>
          <w:sz w:val="24"/>
          <w:szCs w:val="24"/>
        </w:rPr>
        <w:t xml:space="preserve"> – </w:t>
      </w:r>
      <w:proofErr w:type="spellStart"/>
      <w:r w:rsidRPr="007B25BD">
        <w:rPr>
          <w:rFonts w:ascii="Times New Roman" w:hAnsi="Times New Roman" w:cs="Times New Roman"/>
          <w:sz w:val="24"/>
          <w:szCs w:val="24"/>
        </w:rPr>
        <w:t>рангово-бисериальный</w:t>
      </w:r>
      <w:proofErr w:type="spellEnd"/>
      <w:r w:rsidRPr="007B25BD">
        <w:rPr>
          <w:rFonts w:ascii="Times New Roman" w:hAnsi="Times New Roman" w:cs="Times New Roman"/>
          <w:sz w:val="24"/>
          <w:szCs w:val="24"/>
        </w:rPr>
        <w:t xml:space="preserve"> коэффициент корреляции.</w:t>
      </w:r>
    </w:p>
    <w:p w14:paraId="279883D6"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D</w:t>
      </w:r>
      <w:r w:rsidRPr="007B25BD">
        <w:rPr>
          <w:rFonts w:ascii="Times New Roman" w:hAnsi="Times New Roman" w:cs="Times New Roman"/>
          <w:sz w:val="24"/>
          <w:szCs w:val="24"/>
        </w:rPr>
        <w:t xml:space="preserve"> – </w:t>
      </w:r>
      <w:proofErr w:type="spellStart"/>
      <w:r w:rsidRPr="007B25BD">
        <w:rPr>
          <w:rFonts w:ascii="Times New Roman" w:hAnsi="Times New Roman" w:cs="Times New Roman"/>
          <w:sz w:val="24"/>
          <w:szCs w:val="24"/>
        </w:rPr>
        <w:t>бисериальный</w:t>
      </w:r>
      <w:proofErr w:type="spellEnd"/>
      <w:r w:rsidRPr="007B25BD">
        <w:rPr>
          <w:rFonts w:ascii="Times New Roman" w:hAnsi="Times New Roman" w:cs="Times New Roman"/>
          <w:sz w:val="24"/>
          <w:szCs w:val="24"/>
        </w:rPr>
        <w:t xml:space="preserve"> коэффициент корреляции.</w:t>
      </w:r>
    </w:p>
    <w:p w14:paraId="2106643D"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E</w:t>
      </w:r>
      <w:r w:rsidRPr="007B25BD">
        <w:rPr>
          <w:rFonts w:ascii="Times New Roman" w:hAnsi="Times New Roman" w:cs="Times New Roman"/>
          <w:sz w:val="24"/>
          <w:szCs w:val="24"/>
        </w:rPr>
        <w:t xml:space="preserve"> – </w:t>
      </w:r>
      <w:proofErr w:type="spellStart"/>
      <w:r w:rsidRPr="007B25BD">
        <w:rPr>
          <w:rFonts w:ascii="Times New Roman" w:hAnsi="Times New Roman" w:cs="Times New Roman"/>
          <w:sz w:val="24"/>
          <w:szCs w:val="24"/>
        </w:rPr>
        <w:t>тетрахорический</w:t>
      </w:r>
      <w:proofErr w:type="spellEnd"/>
      <w:r w:rsidRPr="007B25BD">
        <w:rPr>
          <w:rFonts w:ascii="Times New Roman" w:hAnsi="Times New Roman" w:cs="Times New Roman"/>
          <w:sz w:val="24"/>
          <w:szCs w:val="24"/>
        </w:rPr>
        <w:t xml:space="preserve"> коэффициент корреляции.</w:t>
      </w:r>
    </w:p>
    <w:p w14:paraId="0D40342E"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F</w:t>
      </w:r>
      <w:r w:rsidRPr="007B25BD">
        <w:rPr>
          <w:rFonts w:ascii="Times New Roman" w:hAnsi="Times New Roman" w:cs="Times New Roman"/>
          <w:sz w:val="24"/>
          <w:szCs w:val="24"/>
        </w:rPr>
        <w:t xml:space="preserve"> – не известен ни один коэффициент, подходящий для описания связи между переменными, измеренными в этом неортодоксальном сочетании. Если возникают измерения такого рода, мы исходим из гипотезы о нормальном распределении, лежащем в основе дихотомии, для X, и обращаемся к вычислению </w:t>
      </w:r>
      <w:proofErr w:type="spellStart"/>
      <w:r w:rsidRPr="007B25BD">
        <w:rPr>
          <w:rFonts w:ascii="Times New Roman" w:hAnsi="Times New Roman" w:cs="Times New Roman"/>
          <w:sz w:val="24"/>
          <w:szCs w:val="24"/>
        </w:rPr>
        <w:t>бисериального</w:t>
      </w:r>
      <w:proofErr w:type="spellEnd"/>
      <w:r w:rsidRPr="007B25BD">
        <w:rPr>
          <w:rFonts w:ascii="Times New Roman" w:hAnsi="Times New Roman" w:cs="Times New Roman"/>
          <w:sz w:val="24"/>
          <w:szCs w:val="24"/>
        </w:rPr>
        <w:t xml:space="preserve"> рангового коэффициента корреляции </w:t>
      </w:r>
      <w:proofErr w:type="spellStart"/>
      <w:r w:rsidRPr="007B25BD">
        <w:rPr>
          <w:rFonts w:ascii="Times New Roman" w:hAnsi="Times New Roman" w:cs="Times New Roman"/>
          <w:sz w:val="24"/>
          <w:szCs w:val="24"/>
        </w:rPr>
        <w:t>Кёртена</w:t>
      </w:r>
      <w:proofErr w:type="spellEnd"/>
      <w:r w:rsidRPr="007B25BD">
        <w:rPr>
          <w:rFonts w:ascii="Times New Roman" w:hAnsi="Times New Roman" w:cs="Times New Roman"/>
          <w:sz w:val="24"/>
          <w:szCs w:val="24"/>
        </w:rPr>
        <w:t>.</w:t>
      </w:r>
    </w:p>
    <w:p w14:paraId="731E8F24"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G</w:t>
      </w:r>
      <w:r w:rsidRPr="007B25BD">
        <w:rPr>
          <w:rFonts w:ascii="Times New Roman" w:hAnsi="Times New Roman" w:cs="Times New Roman"/>
          <w:sz w:val="24"/>
          <w:szCs w:val="24"/>
        </w:rPr>
        <w:t xml:space="preserve"> – </w:t>
      </w:r>
      <w:proofErr w:type="spellStart"/>
      <w:r w:rsidRPr="007B25BD">
        <w:rPr>
          <w:rFonts w:ascii="Times New Roman" w:hAnsi="Times New Roman" w:cs="Times New Roman"/>
          <w:sz w:val="24"/>
          <w:szCs w:val="24"/>
        </w:rPr>
        <w:t>бисериальный</w:t>
      </w:r>
      <w:proofErr w:type="spellEnd"/>
      <w:r w:rsidRPr="007B25BD">
        <w:rPr>
          <w:rFonts w:ascii="Times New Roman" w:hAnsi="Times New Roman" w:cs="Times New Roman"/>
          <w:sz w:val="24"/>
          <w:szCs w:val="24"/>
        </w:rPr>
        <w:t xml:space="preserve"> коэффициент корреляции.</w:t>
      </w:r>
    </w:p>
    <w:p w14:paraId="76664E63"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H</w:t>
      </w:r>
      <w:r w:rsidRPr="007B25BD">
        <w:rPr>
          <w:rFonts w:ascii="Times New Roman" w:hAnsi="Times New Roman" w:cs="Times New Roman"/>
          <w:sz w:val="24"/>
          <w:szCs w:val="24"/>
        </w:rPr>
        <w:t xml:space="preserve"> – коэффициент ранговой корреляции </w:t>
      </w:r>
      <w:proofErr w:type="spellStart"/>
      <w:r w:rsidRPr="007B25BD">
        <w:rPr>
          <w:rFonts w:ascii="Times New Roman" w:hAnsi="Times New Roman" w:cs="Times New Roman"/>
          <w:sz w:val="24"/>
          <w:szCs w:val="24"/>
        </w:rPr>
        <w:t>Спирмена</w:t>
      </w:r>
      <w:proofErr w:type="spellEnd"/>
      <w:r w:rsidRPr="007B25BD">
        <w:rPr>
          <w:rFonts w:ascii="Times New Roman" w:hAnsi="Times New Roman" w:cs="Times New Roman"/>
          <w:sz w:val="24"/>
          <w:szCs w:val="24"/>
        </w:rPr>
        <w:t>, тау Кендалла, τ.</w:t>
      </w:r>
    </w:p>
    <w:p w14:paraId="4DDA24F9"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I</w:t>
      </w:r>
      <w:r w:rsidRPr="007B25BD">
        <w:rPr>
          <w:rFonts w:ascii="Times New Roman" w:hAnsi="Times New Roman" w:cs="Times New Roman"/>
          <w:sz w:val="24"/>
          <w:szCs w:val="24"/>
        </w:rPr>
        <w:t xml:space="preserve"> – для этого частного случая не было разработано и исследовано никакого коэффициента. Если вы имеете дело с переменными, измеренными таким образом, можно посоветовать преобразовать опенки </w:t>
      </w:r>
      <w:r w:rsidRPr="007B25BD">
        <w:rPr>
          <w:rFonts w:ascii="Times New Roman" w:hAnsi="Times New Roman" w:cs="Times New Roman"/>
          <w:sz w:val="24"/>
          <w:szCs w:val="24"/>
          <w:lang w:val="en-US"/>
        </w:rPr>
        <w:t>Y</w:t>
      </w:r>
      <w:r w:rsidRPr="007B25BD">
        <w:rPr>
          <w:rFonts w:ascii="Times New Roman" w:hAnsi="Times New Roman" w:cs="Times New Roman"/>
          <w:sz w:val="24"/>
          <w:szCs w:val="24"/>
        </w:rPr>
        <w:t xml:space="preserve"> в ранги и найти коэффициенты ранговой корреляции </w:t>
      </w:r>
      <w:proofErr w:type="spellStart"/>
      <w:r w:rsidRPr="007B25BD">
        <w:rPr>
          <w:rFonts w:ascii="Times New Roman" w:hAnsi="Times New Roman" w:cs="Times New Roman"/>
          <w:sz w:val="24"/>
          <w:szCs w:val="24"/>
        </w:rPr>
        <w:t>Спирмена</w:t>
      </w:r>
      <w:proofErr w:type="spellEnd"/>
      <w:r w:rsidRPr="007B25BD">
        <w:rPr>
          <w:rFonts w:ascii="Times New Roman" w:hAnsi="Times New Roman" w:cs="Times New Roman"/>
          <w:sz w:val="24"/>
          <w:szCs w:val="24"/>
        </w:rPr>
        <w:t xml:space="preserve"> или Кендалла.</w:t>
      </w:r>
    </w:p>
    <w:p w14:paraId="44C94BC8" w14:textId="77777777" w:rsidR="007B25BD" w:rsidRPr="007B25BD" w:rsidRDefault="007B25BD" w:rsidP="007B25BD">
      <w:pPr>
        <w:spacing w:after="0" w:line="240" w:lineRule="auto"/>
        <w:ind w:firstLine="720"/>
        <w:jc w:val="both"/>
        <w:rPr>
          <w:rFonts w:ascii="Times New Roman" w:hAnsi="Times New Roman" w:cs="Times New Roman"/>
          <w:sz w:val="24"/>
          <w:szCs w:val="24"/>
        </w:rPr>
      </w:pPr>
      <w:r w:rsidRPr="007B25BD">
        <w:rPr>
          <w:rFonts w:ascii="Times New Roman" w:hAnsi="Times New Roman" w:cs="Times New Roman"/>
          <w:sz w:val="24"/>
          <w:szCs w:val="24"/>
          <w:lang w:val="en-US"/>
        </w:rPr>
        <w:t>J</w:t>
      </w:r>
      <w:r w:rsidRPr="007B25BD">
        <w:rPr>
          <w:rFonts w:ascii="Times New Roman" w:hAnsi="Times New Roman" w:cs="Times New Roman"/>
          <w:sz w:val="24"/>
          <w:szCs w:val="24"/>
        </w:rPr>
        <w:t xml:space="preserve"> – коэффициент корреляции Пирсона». (Гласса Дж., Стенли Дж. «Статистические методы в педагогике и психологии», стр. 145-167).</w:t>
      </w:r>
    </w:p>
    <w:p w14:paraId="796D2400" w14:textId="77777777" w:rsidR="007B25BD" w:rsidRPr="007B25BD" w:rsidRDefault="007B25BD" w:rsidP="000D22B7">
      <w:pPr>
        <w:spacing w:after="0" w:line="240" w:lineRule="auto"/>
        <w:ind w:firstLine="709"/>
        <w:jc w:val="both"/>
        <w:rPr>
          <w:rFonts w:ascii="Times New Roman" w:hAnsi="Times New Roman" w:cs="Times New Roman"/>
          <w:sz w:val="24"/>
          <w:szCs w:val="24"/>
        </w:rPr>
      </w:pPr>
      <w:r w:rsidRPr="00A319EA">
        <w:rPr>
          <w:rFonts w:ascii="Times New Roman" w:hAnsi="Times New Roman" w:cs="Times New Roman"/>
          <w:sz w:val="24"/>
          <w:szCs w:val="24"/>
        </w:rPr>
        <w:t>Чтобы посчитать необходимый коэффициент корреляции, после выбора в строке меню</w:t>
      </w:r>
      <w:r w:rsidRPr="007B25BD">
        <w:rPr>
          <w:rFonts w:ascii="Times New Roman" w:hAnsi="Times New Roman" w:cs="Times New Roman"/>
          <w:sz w:val="24"/>
          <w:szCs w:val="24"/>
        </w:rPr>
        <w:t xml:space="preserve"> вкладки «</w:t>
      </w:r>
      <w:r w:rsidRPr="007B25BD">
        <w:rPr>
          <w:rFonts w:ascii="Times New Roman" w:hAnsi="Times New Roman" w:cs="Times New Roman"/>
          <w:sz w:val="24"/>
          <w:szCs w:val="24"/>
          <w:lang w:val="en-US"/>
        </w:rPr>
        <w:t>Statistics</w:t>
      </w:r>
      <w:r w:rsidRPr="007B25BD">
        <w:rPr>
          <w:rFonts w:ascii="Times New Roman" w:hAnsi="Times New Roman" w:cs="Times New Roman"/>
          <w:sz w:val="24"/>
          <w:szCs w:val="24"/>
        </w:rPr>
        <w:t>», далее «</w:t>
      </w:r>
      <w:proofErr w:type="spellStart"/>
      <w:r w:rsidRPr="007B25BD">
        <w:rPr>
          <w:rFonts w:ascii="Times New Roman" w:hAnsi="Times New Roman" w:cs="Times New Roman"/>
          <w:sz w:val="24"/>
          <w:szCs w:val="24"/>
          <w:lang w:val="en-US"/>
        </w:rPr>
        <w:t>Nonparametrics</w:t>
      </w:r>
      <w:proofErr w:type="spellEnd"/>
      <w:r w:rsidRPr="007B25BD">
        <w:rPr>
          <w:rFonts w:ascii="Times New Roman" w:hAnsi="Times New Roman" w:cs="Times New Roman"/>
          <w:sz w:val="24"/>
          <w:szCs w:val="24"/>
        </w:rPr>
        <w:t>» необходимо нажать на «</w:t>
      </w:r>
      <w:r w:rsidRPr="007B25BD">
        <w:rPr>
          <w:rFonts w:ascii="Times New Roman" w:hAnsi="Times New Roman" w:cs="Times New Roman"/>
          <w:sz w:val="24"/>
          <w:szCs w:val="24"/>
          <w:lang w:val="en-US"/>
        </w:rPr>
        <w:t>Correlation</w:t>
      </w:r>
      <w:r w:rsidRPr="007B25BD">
        <w:rPr>
          <w:rFonts w:ascii="Times New Roman" w:hAnsi="Times New Roman" w:cs="Times New Roman"/>
          <w:sz w:val="24"/>
          <w:szCs w:val="24"/>
        </w:rPr>
        <w:t xml:space="preserve"> </w:t>
      </w:r>
      <w:r w:rsidRPr="007B25BD">
        <w:rPr>
          <w:rFonts w:ascii="Times New Roman" w:hAnsi="Times New Roman" w:cs="Times New Roman"/>
          <w:sz w:val="24"/>
          <w:szCs w:val="24"/>
          <w:lang w:val="en-US"/>
        </w:rPr>
        <w:t>matrices</w:t>
      </w:r>
      <w:r w:rsidRPr="007B25BD">
        <w:rPr>
          <w:rFonts w:ascii="Times New Roman" w:hAnsi="Times New Roman" w:cs="Times New Roman"/>
          <w:sz w:val="24"/>
          <w:szCs w:val="24"/>
        </w:rPr>
        <w:t>», в итоге получаем меню, в котором во вкладке «</w:t>
      </w:r>
      <w:r w:rsidRPr="007B25BD">
        <w:rPr>
          <w:rFonts w:ascii="Times New Roman" w:hAnsi="Times New Roman" w:cs="Times New Roman"/>
          <w:sz w:val="24"/>
          <w:szCs w:val="24"/>
          <w:lang w:val="en-US"/>
        </w:rPr>
        <w:t>Advanced</w:t>
      </w:r>
      <w:r w:rsidRPr="007B25BD">
        <w:rPr>
          <w:rFonts w:ascii="Times New Roman" w:hAnsi="Times New Roman" w:cs="Times New Roman"/>
          <w:sz w:val="24"/>
          <w:szCs w:val="24"/>
        </w:rPr>
        <w:t xml:space="preserve">» можно выбрать коэффициенты Кендалла или гамма, если нужен коэффициент </w:t>
      </w:r>
      <w:proofErr w:type="spellStart"/>
      <w:r w:rsidRPr="007B25BD">
        <w:rPr>
          <w:rFonts w:ascii="Times New Roman" w:hAnsi="Times New Roman" w:cs="Times New Roman"/>
          <w:sz w:val="24"/>
          <w:szCs w:val="24"/>
        </w:rPr>
        <w:t>Спирмена</w:t>
      </w:r>
      <w:proofErr w:type="spellEnd"/>
      <w:r w:rsidRPr="007B25BD">
        <w:rPr>
          <w:rFonts w:ascii="Times New Roman" w:hAnsi="Times New Roman" w:cs="Times New Roman"/>
          <w:sz w:val="24"/>
          <w:szCs w:val="24"/>
        </w:rPr>
        <w:t>, то можно просто нажать после выбора данных на верхнюю правую кнопку «</w:t>
      </w:r>
      <w:proofErr w:type="spellStart"/>
      <w:r w:rsidRPr="007B25BD">
        <w:rPr>
          <w:rFonts w:ascii="Times New Roman" w:hAnsi="Times New Roman" w:cs="Times New Roman"/>
          <w:sz w:val="24"/>
          <w:szCs w:val="24"/>
        </w:rPr>
        <w:t>Spearman</w:t>
      </w:r>
      <w:proofErr w:type="spellEnd"/>
      <w:r w:rsidRPr="007B25BD">
        <w:rPr>
          <w:rFonts w:ascii="Times New Roman" w:hAnsi="Times New Roman" w:cs="Times New Roman"/>
          <w:sz w:val="24"/>
          <w:szCs w:val="24"/>
        </w:rPr>
        <w:t xml:space="preserve"> </w:t>
      </w:r>
      <w:r w:rsidRPr="007B25BD">
        <w:rPr>
          <w:rFonts w:ascii="Times New Roman" w:hAnsi="Times New Roman" w:cs="Times New Roman"/>
          <w:sz w:val="24"/>
          <w:szCs w:val="24"/>
          <w:lang w:val="en-US"/>
        </w:rPr>
        <w:t>R</w:t>
      </w:r>
      <w:r w:rsidRPr="007B25BD">
        <w:rPr>
          <w:rFonts w:ascii="Times New Roman" w:hAnsi="Times New Roman" w:cs="Times New Roman"/>
          <w:sz w:val="24"/>
          <w:szCs w:val="24"/>
        </w:rPr>
        <w:t>», не заходя во вкладку «</w:t>
      </w:r>
      <w:r w:rsidRPr="007B25BD">
        <w:rPr>
          <w:rFonts w:ascii="Times New Roman" w:hAnsi="Times New Roman" w:cs="Times New Roman"/>
          <w:sz w:val="24"/>
          <w:szCs w:val="24"/>
          <w:lang w:val="en-US"/>
        </w:rPr>
        <w:t>Advanced</w:t>
      </w:r>
      <w:r w:rsidRPr="007B25BD">
        <w:rPr>
          <w:rFonts w:ascii="Times New Roman" w:hAnsi="Times New Roman" w:cs="Times New Roman"/>
          <w:sz w:val="24"/>
          <w:szCs w:val="24"/>
        </w:rPr>
        <w:t>».</w:t>
      </w:r>
    </w:p>
    <w:p w14:paraId="6B0B06DD" w14:textId="77777777" w:rsidR="007B25BD" w:rsidRPr="007B25BD" w:rsidRDefault="007B25BD" w:rsidP="007B25BD">
      <w:pPr>
        <w:spacing w:after="0" w:line="240" w:lineRule="auto"/>
        <w:jc w:val="both"/>
        <w:rPr>
          <w:rFonts w:ascii="Times New Roman" w:hAnsi="Times New Roman" w:cs="Times New Roman"/>
          <w:sz w:val="24"/>
          <w:szCs w:val="24"/>
        </w:rPr>
      </w:pPr>
    </w:p>
    <w:p w14:paraId="211337A9" w14:textId="77777777" w:rsidR="007B25BD" w:rsidRPr="007B25BD" w:rsidRDefault="007B25BD" w:rsidP="007B25BD">
      <w:pPr>
        <w:spacing w:after="0" w:line="240" w:lineRule="auto"/>
        <w:jc w:val="both"/>
        <w:rPr>
          <w:rFonts w:ascii="Times New Roman" w:hAnsi="Times New Roman" w:cs="Times New Roman"/>
          <w:sz w:val="24"/>
          <w:szCs w:val="24"/>
        </w:rPr>
      </w:pPr>
      <w:r w:rsidRPr="007B25BD">
        <w:rPr>
          <w:rFonts w:ascii="Times New Roman" w:hAnsi="Times New Roman" w:cs="Times New Roman"/>
          <w:noProof/>
          <w:sz w:val="24"/>
          <w:szCs w:val="24"/>
          <w:lang w:eastAsia="ru-RU"/>
        </w:rPr>
        <w:lastRenderedPageBreak/>
        <w:drawing>
          <wp:inline distT="0" distB="0" distL="0" distR="0" wp14:anchorId="40AEFE31" wp14:editId="56AD0CD4">
            <wp:extent cx="2797434" cy="23431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l="36159" t="27312" r="36671" b="32414"/>
                    <a:stretch>
                      <a:fillRect/>
                    </a:stretch>
                  </pic:blipFill>
                  <pic:spPr bwMode="auto">
                    <a:xfrm>
                      <a:off x="0" y="0"/>
                      <a:ext cx="2803946" cy="2348604"/>
                    </a:xfrm>
                    <a:prstGeom prst="rect">
                      <a:avLst/>
                    </a:prstGeom>
                    <a:noFill/>
                    <a:ln>
                      <a:noFill/>
                    </a:ln>
                  </pic:spPr>
                </pic:pic>
              </a:graphicData>
            </a:graphic>
          </wp:inline>
        </w:drawing>
      </w:r>
    </w:p>
    <w:p w14:paraId="794B0D1B" w14:textId="77777777" w:rsidR="007B25BD" w:rsidRPr="00672A52" w:rsidRDefault="007B25BD" w:rsidP="00672A52">
      <w:pPr>
        <w:spacing w:after="0" w:line="240" w:lineRule="auto"/>
        <w:ind w:firstLine="709"/>
        <w:jc w:val="both"/>
        <w:rPr>
          <w:rFonts w:ascii="Times New Roman" w:hAnsi="Times New Roman" w:cs="Times New Roman"/>
          <w:sz w:val="24"/>
          <w:szCs w:val="24"/>
          <w:lang w:val="en-US"/>
        </w:rPr>
      </w:pPr>
    </w:p>
    <w:p w14:paraId="4F42C649" w14:textId="77777777" w:rsidR="007B25BD" w:rsidRPr="00592667" w:rsidRDefault="007B25BD" w:rsidP="00672A52">
      <w:pPr>
        <w:spacing w:after="0" w:line="240" w:lineRule="auto"/>
        <w:ind w:firstLine="709"/>
        <w:jc w:val="both"/>
        <w:rPr>
          <w:rFonts w:ascii="Times New Roman" w:hAnsi="Times New Roman" w:cs="Times New Roman"/>
          <w:sz w:val="24"/>
          <w:szCs w:val="24"/>
        </w:rPr>
      </w:pPr>
      <w:r w:rsidRPr="00592667">
        <w:rPr>
          <w:rFonts w:ascii="Times New Roman" w:hAnsi="Times New Roman" w:cs="Times New Roman"/>
          <w:sz w:val="24"/>
          <w:szCs w:val="24"/>
        </w:rPr>
        <w:t>Интерпретация полученной корреляционной матрицы ничем не отличается от интерпретации параметрических данных.</w:t>
      </w:r>
    </w:p>
    <w:p w14:paraId="466DFF2B" w14:textId="77777777" w:rsidR="007B25BD" w:rsidRDefault="007B25BD" w:rsidP="00672A52">
      <w:pPr>
        <w:spacing w:after="0" w:line="240" w:lineRule="auto"/>
        <w:ind w:firstLine="709"/>
        <w:jc w:val="both"/>
        <w:rPr>
          <w:rFonts w:ascii="Times New Roman" w:hAnsi="Times New Roman" w:cs="Times New Roman"/>
          <w:sz w:val="24"/>
          <w:szCs w:val="24"/>
        </w:rPr>
      </w:pPr>
    </w:p>
    <w:p w14:paraId="61EBA6A5" w14:textId="77777777" w:rsidR="005D3657" w:rsidRDefault="005D3657" w:rsidP="00873A89">
      <w:pPr>
        <w:spacing w:after="0" w:line="240" w:lineRule="auto"/>
        <w:ind w:firstLine="709"/>
        <w:jc w:val="both"/>
        <w:rPr>
          <w:rFonts w:ascii="Times New Roman" w:hAnsi="Times New Roman" w:cs="Times New Roman"/>
          <w:sz w:val="24"/>
          <w:szCs w:val="24"/>
        </w:rPr>
      </w:pPr>
    </w:p>
    <w:p w14:paraId="2C8329F0" w14:textId="7E01DA83" w:rsidR="005D3657" w:rsidRDefault="00873A89" w:rsidP="00873A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Список дополнительной литературы:</w:t>
      </w:r>
    </w:p>
    <w:p w14:paraId="50FA43B9" w14:textId="4AAFF787" w:rsidR="002907D0" w:rsidRDefault="002907D0" w:rsidP="002907D0">
      <w:pPr>
        <w:spacing w:after="0" w:line="240" w:lineRule="auto"/>
        <w:ind w:firstLine="709"/>
        <w:jc w:val="both"/>
        <w:rPr>
          <w:rFonts w:ascii="Times New Roman" w:hAnsi="Times New Roman" w:cs="Times New Roman"/>
          <w:sz w:val="24"/>
          <w:szCs w:val="24"/>
        </w:rPr>
      </w:pPr>
      <w:r w:rsidRPr="002907D0">
        <w:rPr>
          <w:rFonts w:ascii="Times New Roman" w:hAnsi="Times New Roman" w:cs="Times New Roman"/>
          <w:sz w:val="24"/>
          <w:szCs w:val="24"/>
        </w:rPr>
        <w:t>Ермолаев-Томин О.Ю.</w:t>
      </w:r>
      <w:r>
        <w:rPr>
          <w:rFonts w:ascii="Times New Roman" w:hAnsi="Times New Roman" w:cs="Times New Roman"/>
          <w:sz w:val="24"/>
          <w:szCs w:val="24"/>
        </w:rPr>
        <w:t xml:space="preserve"> </w:t>
      </w:r>
      <w:r w:rsidRPr="002907D0">
        <w:rPr>
          <w:rFonts w:ascii="Times New Roman" w:hAnsi="Times New Roman" w:cs="Times New Roman"/>
          <w:sz w:val="24"/>
          <w:szCs w:val="24"/>
        </w:rPr>
        <w:t>Математические</w:t>
      </w:r>
      <w:r>
        <w:rPr>
          <w:rFonts w:ascii="Times New Roman" w:hAnsi="Times New Roman" w:cs="Times New Roman"/>
          <w:sz w:val="24"/>
          <w:szCs w:val="24"/>
        </w:rPr>
        <w:t xml:space="preserve"> </w:t>
      </w:r>
      <w:r w:rsidRPr="002907D0">
        <w:rPr>
          <w:rFonts w:ascii="Times New Roman" w:hAnsi="Times New Roman" w:cs="Times New Roman"/>
          <w:sz w:val="24"/>
          <w:szCs w:val="24"/>
        </w:rPr>
        <w:t>методы</w:t>
      </w:r>
      <w:r>
        <w:rPr>
          <w:rFonts w:ascii="Times New Roman" w:hAnsi="Times New Roman" w:cs="Times New Roman"/>
          <w:sz w:val="24"/>
          <w:szCs w:val="24"/>
        </w:rPr>
        <w:t xml:space="preserve"> </w:t>
      </w:r>
      <w:r w:rsidRPr="002907D0">
        <w:rPr>
          <w:rFonts w:ascii="Times New Roman" w:hAnsi="Times New Roman" w:cs="Times New Roman"/>
          <w:sz w:val="24"/>
          <w:szCs w:val="24"/>
        </w:rPr>
        <w:t>в</w:t>
      </w:r>
      <w:r>
        <w:rPr>
          <w:rFonts w:ascii="Times New Roman" w:hAnsi="Times New Roman" w:cs="Times New Roman"/>
          <w:sz w:val="24"/>
          <w:szCs w:val="24"/>
        </w:rPr>
        <w:t xml:space="preserve"> </w:t>
      </w:r>
      <w:r w:rsidRPr="002907D0">
        <w:rPr>
          <w:rFonts w:ascii="Times New Roman" w:hAnsi="Times New Roman" w:cs="Times New Roman"/>
          <w:sz w:val="24"/>
          <w:szCs w:val="24"/>
        </w:rPr>
        <w:t>психологии</w:t>
      </w:r>
      <w:r>
        <w:rPr>
          <w:rFonts w:ascii="Times New Roman" w:hAnsi="Times New Roman" w:cs="Times New Roman"/>
          <w:sz w:val="24"/>
          <w:szCs w:val="24"/>
        </w:rPr>
        <w:t xml:space="preserve"> </w:t>
      </w:r>
      <w:r w:rsidRPr="002907D0">
        <w:rPr>
          <w:rFonts w:ascii="Times New Roman" w:hAnsi="Times New Roman" w:cs="Times New Roman"/>
          <w:sz w:val="24"/>
          <w:szCs w:val="24"/>
        </w:rPr>
        <w:t>в</w:t>
      </w:r>
      <w:r>
        <w:rPr>
          <w:rFonts w:ascii="Times New Roman" w:hAnsi="Times New Roman" w:cs="Times New Roman"/>
          <w:sz w:val="24"/>
          <w:szCs w:val="24"/>
        </w:rPr>
        <w:t xml:space="preserve"> </w:t>
      </w:r>
      <w:r w:rsidRPr="002907D0">
        <w:rPr>
          <w:rFonts w:ascii="Times New Roman" w:hAnsi="Times New Roman" w:cs="Times New Roman"/>
          <w:sz w:val="24"/>
          <w:szCs w:val="24"/>
        </w:rPr>
        <w:t>2</w:t>
      </w:r>
      <w:r>
        <w:rPr>
          <w:rFonts w:ascii="Times New Roman" w:hAnsi="Times New Roman" w:cs="Times New Roman"/>
          <w:sz w:val="24"/>
          <w:szCs w:val="24"/>
        </w:rPr>
        <w:t xml:space="preserve"> </w:t>
      </w:r>
      <w:r w:rsidRPr="002907D0">
        <w:rPr>
          <w:rFonts w:ascii="Times New Roman" w:hAnsi="Times New Roman" w:cs="Times New Roman"/>
          <w:sz w:val="24"/>
          <w:szCs w:val="24"/>
        </w:rPr>
        <w:t>ч.</w:t>
      </w:r>
      <w:r>
        <w:rPr>
          <w:rFonts w:ascii="Times New Roman" w:hAnsi="Times New Roman" w:cs="Times New Roman"/>
          <w:sz w:val="24"/>
          <w:szCs w:val="24"/>
        </w:rPr>
        <w:t xml:space="preserve">: </w:t>
      </w:r>
      <w:r w:rsidRPr="002907D0">
        <w:rPr>
          <w:rFonts w:ascii="Times New Roman" w:hAnsi="Times New Roman" w:cs="Times New Roman"/>
          <w:sz w:val="24"/>
          <w:szCs w:val="24"/>
        </w:rPr>
        <w:t>учебник</w:t>
      </w:r>
      <w:r>
        <w:rPr>
          <w:rFonts w:ascii="Times New Roman" w:hAnsi="Times New Roman" w:cs="Times New Roman"/>
          <w:sz w:val="24"/>
          <w:szCs w:val="24"/>
        </w:rPr>
        <w:t xml:space="preserve"> </w:t>
      </w:r>
      <w:r w:rsidRPr="002907D0">
        <w:rPr>
          <w:rFonts w:ascii="Times New Roman" w:hAnsi="Times New Roman" w:cs="Times New Roman"/>
          <w:sz w:val="24"/>
          <w:szCs w:val="24"/>
        </w:rPr>
        <w:t>для</w:t>
      </w:r>
      <w:r>
        <w:rPr>
          <w:rFonts w:ascii="Times New Roman" w:hAnsi="Times New Roman" w:cs="Times New Roman"/>
          <w:sz w:val="24"/>
          <w:szCs w:val="24"/>
        </w:rPr>
        <w:t xml:space="preserve"> </w:t>
      </w:r>
      <w:r w:rsidRPr="002907D0">
        <w:rPr>
          <w:rFonts w:ascii="Times New Roman" w:hAnsi="Times New Roman" w:cs="Times New Roman"/>
          <w:sz w:val="24"/>
          <w:szCs w:val="24"/>
        </w:rPr>
        <w:t>вузов.</w:t>
      </w:r>
      <w:r>
        <w:rPr>
          <w:rFonts w:ascii="Times New Roman" w:hAnsi="Times New Roman" w:cs="Times New Roman"/>
          <w:sz w:val="24"/>
          <w:szCs w:val="24"/>
        </w:rPr>
        <w:t xml:space="preserve"> – </w:t>
      </w:r>
      <w:r w:rsidRPr="002907D0">
        <w:rPr>
          <w:rFonts w:ascii="Times New Roman" w:hAnsi="Times New Roman" w:cs="Times New Roman"/>
          <w:sz w:val="24"/>
          <w:szCs w:val="24"/>
        </w:rPr>
        <w:t>5-е</w:t>
      </w:r>
      <w:r>
        <w:rPr>
          <w:rFonts w:ascii="Times New Roman" w:hAnsi="Times New Roman" w:cs="Times New Roman"/>
          <w:sz w:val="24"/>
          <w:szCs w:val="24"/>
        </w:rPr>
        <w:t xml:space="preserve"> </w:t>
      </w:r>
      <w:r w:rsidRPr="002907D0">
        <w:rPr>
          <w:rFonts w:ascii="Times New Roman" w:hAnsi="Times New Roman" w:cs="Times New Roman"/>
          <w:sz w:val="24"/>
          <w:szCs w:val="24"/>
        </w:rPr>
        <w:t>изд.,</w:t>
      </w:r>
      <w:r>
        <w:rPr>
          <w:rFonts w:ascii="Times New Roman" w:hAnsi="Times New Roman" w:cs="Times New Roman"/>
          <w:sz w:val="24"/>
          <w:szCs w:val="24"/>
        </w:rPr>
        <w:t xml:space="preserve"> </w:t>
      </w:r>
      <w:proofErr w:type="spellStart"/>
      <w:r w:rsidRPr="002907D0">
        <w:rPr>
          <w:rFonts w:ascii="Times New Roman" w:hAnsi="Times New Roman" w:cs="Times New Roman"/>
          <w:sz w:val="24"/>
          <w:szCs w:val="24"/>
        </w:rPr>
        <w:t>испр</w:t>
      </w:r>
      <w:proofErr w:type="spellEnd"/>
      <w:proofErr w:type="gramStart"/>
      <w:r w:rsidRPr="002907D0">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907D0">
        <w:rPr>
          <w:rFonts w:ascii="Times New Roman" w:hAnsi="Times New Roman" w:cs="Times New Roman"/>
          <w:sz w:val="24"/>
          <w:szCs w:val="24"/>
        </w:rPr>
        <w:t>и</w:t>
      </w:r>
      <w:r>
        <w:rPr>
          <w:rFonts w:ascii="Times New Roman" w:hAnsi="Times New Roman" w:cs="Times New Roman"/>
          <w:sz w:val="24"/>
          <w:szCs w:val="24"/>
        </w:rPr>
        <w:t xml:space="preserve"> </w:t>
      </w:r>
      <w:r w:rsidRPr="002907D0">
        <w:rPr>
          <w:rFonts w:ascii="Times New Roman" w:hAnsi="Times New Roman" w:cs="Times New Roman"/>
          <w:sz w:val="24"/>
          <w:szCs w:val="24"/>
        </w:rPr>
        <w:t>доп.</w:t>
      </w:r>
      <w:r>
        <w:rPr>
          <w:rFonts w:ascii="Times New Roman" w:hAnsi="Times New Roman" w:cs="Times New Roman"/>
          <w:sz w:val="24"/>
          <w:szCs w:val="24"/>
        </w:rPr>
        <w:t xml:space="preserve"> – </w:t>
      </w:r>
      <w:r w:rsidRPr="002907D0">
        <w:rPr>
          <w:rFonts w:ascii="Times New Roman" w:hAnsi="Times New Roman" w:cs="Times New Roman"/>
          <w:sz w:val="24"/>
          <w:szCs w:val="24"/>
        </w:rPr>
        <w:t>Москва:</w:t>
      </w:r>
      <w:r>
        <w:rPr>
          <w:rFonts w:ascii="Times New Roman" w:hAnsi="Times New Roman" w:cs="Times New Roman"/>
          <w:sz w:val="24"/>
          <w:szCs w:val="24"/>
        </w:rPr>
        <w:t xml:space="preserve"> </w:t>
      </w:r>
      <w:r w:rsidRPr="002907D0">
        <w:rPr>
          <w:rFonts w:ascii="Times New Roman" w:hAnsi="Times New Roman" w:cs="Times New Roman"/>
          <w:sz w:val="24"/>
          <w:szCs w:val="24"/>
        </w:rPr>
        <w:t>Издательство</w:t>
      </w:r>
      <w:r>
        <w:rPr>
          <w:rFonts w:ascii="Times New Roman" w:hAnsi="Times New Roman" w:cs="Times New Roman"/>
          <w:sz w:val="24"/>
          <w:szCs w:val="24"/>
        </w:rPr>
        <w:t xml:space="preserve"> </w:t>
      </w:r>
      <w:proofErr w:type="spellStart"/>
      <w:r w:rsidRPr="002907D0">
        <w:rPr>
          <w:rFonts w:ascii="Times New Roman" w:hAnsi="Times New Roman" w:cs="Times New Roman"/>
          <w:sz w:val="24"/>
          <w:szCs w:val="24"/>
        </w:rPr>
        <w:t>Юрайт</w:t>
      </w:r>
      <w:proofErr w:type="spellEnd"/>
      <w:r w:rsidRPr="002907D0">
        <w:rPr>
          <w:rFonts w:ascii="Times New Roman" w:hAnsi="Times New Roman" w:cs="Times New Roman"/>
          <w:sz w:val="24"/>
          <w:szCs w:val="24"/>
        </w:rPr>
        <w:t>,</w:t>
      </w:r>
      <w:r>
        <w:rPr>
          <w:rFonts w:ascii="Times New Roman" w:hAnsi="Times New Roman" w:cs="Times New Roman"/>
          <w:sz w:val="24"/>
          <w:szCs w:val="24"/>
        </w:rPr>
        <w:t xml:space="preserve"> </w:t>
      </w:r>
      <w:r w:rsidRPr="002907D0">
        <w:rPr>
          <w:rFonts w:ascii="Times New Roman" w:hAnsi="Times New Roman" w:cs="Times New Roman"/>
          <w:sz w:val="24"/>
          <w:szCs w:val="24"/>
        </w:rPr>
        <w:t>2023.</w:t>
      </w:r>
      <w:r>
        <w:rPr>
          <w:rFonts w:ascii="Times New Roman" w:hAnsi="Times New Roman" w:cs="Times New Roman"/>
          <w:sz w:val="24"/>
          <w:szCs w:val="24"/>
        </w:rPr>
        <w:t xml:space="preserve"> </w:t>
      </w:r>
    </w:p>
    <w:p w14:paraId="2C04FA28" w14:textId="77777777" w:rsidR="002907D0" w:rsidRPr="002907D0" w:rsidRDefault="002907D0" w:rsidP="002907D0">
      <w:pPr>
        <w:spacing w:after="0" w:line="240" w:lineRule="auto"/>
        <w:ind w:firstLine="709"/>
        <w:jc w:val="both"/>
        <w:rPr>
          <w:rFonts w:ascii="Times New Roman" w:hAnsi="Times New Roman" w:cs="Times New Roman"/>
          <w:sz w:val="24"/>
          <w:szCs w:val="24"/>
        </w:rPr>
      </w:pPr>
      <w:r w:rsidRPr="002907D0">
        <w:rPr>
          <w:rFonts w:ascii="Times New Roman" w:hAnsi="Times New Roman" w:cs="Times New Roman"/>
          <w:sz w:val="24"/>
          <w:szCs w:val="24"/>
        </w:rPr>
        <w:t>Часть</w:t>
      </w:r>
      <w:r>
        <w:rPr>
          <w:rFonts w:ascii="Times New Roman" w:hAnsi="Times New Roman" w:cs="Times New Roman"/>
          <w:sz w:val="24"/>
          <w:szCs w:val="24"/>
        </w:rPr>
        <w:t xml:space="preserve"> </w:t>
      </w:r>
      <w:r w:rsidRPr="002907D0">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2907D0">
        <w:rPr>
          <w:rFonts w:ascii="Times New Roman" w:hAnsi="Times New Roman" w:cs="Times New Roman"/>
          <w:sz w:val="24"/>
          <w:szCs w:val="24"/>
        </w:rPr>
        <w:t>280</w:t>
      </w:r>
      <w:r>
        <w:rPr>
          <w:rFonts w:ascii="Times New Roman" w:hAnsi="Times New Roman" w:cs="Times New Roman"/>
          <w:sz w:val="24"/>
          <w:szCs w:val="24"/>
        </w:rPr>
        <w:t xml:space="preserve"> </w:t>
      </w:r>
      <w:r w:rsidRPr="002907D0">
        <w:rPr>
          <w:rFonts w:ascii="Times New Roman" w:hAnsi="Times New Roman" w:cs="Times New Roman"/>
          <w:sz w:val="24"/>
          <w:szCs w:val="24"/>
        </w:rPr>
        <w:t>с.</w:t>
      </w:r>
      <w:r>
        <w:rPr>
          <w:rFonts w:ascii="Times New Roman" w:hAnsi="Times New Roman" w:cs="Times New Roman"/>
          <w:sz w:val="24"/>
          <w:szCs w:val="24"/>
        </w:rPr>
        <w:t xml:space="preserve"> </w:t>
      </w:r>
      <w:r w:rsidRPr="002907D0">
        <w:rPr>
          <w:rFonts w:ascii="Times New Roman" w:hAnsi="Times New Roman" w:cs="Times New Roman"/>
          <w:sz w:val="24"/>
          <w:szCs w:val="24"/>
        </w:rPr>
        <w:t>URL:</w:t>
      </w:r>
      <w:r>
        <w:rPr>
          <w:rFonts w:ascii="Times New Roman" w:hAnsi="Times New Roman" w:cs="Times New Roman"/>
          <w:sz w:val="24"/>
          <w:szCs w:val="24"/>
        </w:rPr>
        <w:t xml:space="preserve"> </w:t>
      </w:r>
      <w:hyperlink r:id="rId73" w:tgtFrame="_blank" w:history="1">
        <w:r w:rsidRPr="002907D0">
          <w:rPr>
            <w:rFonts w:ascii="Times New Roman" w:hAnsi="Times New Roman" w:cs="Times New Roman"/>
            <w:sz w:val="24"/>
            <w:szCs w:val="24"/>
          </w:rPr>
          <w:t>https://urait.ru/bcode/513021</w:t>
        </w:r>
      </w:hyperlink>
      <w:r>
        <w:rPr>
          <w:rFonts w:ascii="Times New Roman" w:hAnsi="Times New Roman" w:cs="Times New Roman"/>
          <w:sz w:val="24"/>
          <w:szCs w:val="24"/>
        </w:rPr>
        <w:t xml:space="preserve"> </w:t>
      </w:r>
    </w:p>
    <w:p w14:paraId="55FDA43A" w14:textId="77777777" w:rsidR="002907D0" w:rsidRDefault="002907D0" w:rsidP="002907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Часть 2. – </w:t>
      </w:r>
      <w:r w:rsidRPr="002907D0">
        <w:rPr>
          <w:rFonts w:ascii="Times New Roman" w:hAnsi="Times New Roman" w:cs="Times New Roman"/>
          <w:sz w:val="24"/>
          <w:szCs w:val="24"/>
        </w:rPr>
        <w:t>235</w:t>
      </w:r>
      <w:r>
        <w:rPr>
          <w:rFonts w:ascii="Times New Roman" w:hAnsi="Times New Roman" w:cs="Times New Roman"/>
          <w:sz w:val="24"/>
          <w:szCs w:val="24"/>
        </w:rPr>
        <w:t xml:space="preserve"> </w:t>
      </w:r>
      <w:r w:rsidRPr="002907D0">
        <w:rPr>
          <w:rFonts w:ascii="Times New Roman" w:hAnsi="Times New Roman" w:cs="Times New Roman"/>
          <w:sz w:val="24"/>
          <w:szCs w:val="24"/>
        </w:rPr>
        <w:t>с.</w:t>
      </w:r>
      <w:r>
        <w:rPr>
          <w:rFonts w:ascii="Times New Roman" w:hAnsi="Times New Roman" w:cs="Times New Roman"/>
          <w:sz w:val="24"/>
          <w:szCs w:val="24"/>
        </w:rPr>
        <w:t xml:space="preserve"> </w:t>
      </w:r>
      <w:r w:rsidRPr="002907D0">
        <w:rPr>
          <w:rFonts w:ascii="Times New Roman" w:hAnsi="Times New Roman" w:cs="Times New Roman"/>
          <w:sz w:val="24"/>
          <w:szCs w:val="24"/>
        </w:rPr>
        <w:t>URL:</w:t>
      </w:r>
      <w:r>
        <w:rPr>
          <w:rFonts w:ascii="Times New Roman" w:hAnsi="Times New Roman" w:cs="Times New Roman"/>
          <w:sz w:val="24"/>
          <w:szCs w:val="24"/>
        </w:rPr>
        <w:t xml:space="preserve"> </w:t>
      </w:r>
      <w:hyperlink r:id="rId74" w:tgtFrame="_blank" w:history="1">
        <w:r w:rsidRPr="002907D0">
          <w:rPr>
            <w:rFonts w:ascii="Times New Roman" w:hAnsi="Times New Roman" w:cs="Times New Roman"/>
            <w:sz w:val="24"/>
            <w:szCs w:val="24"/>
          </w:rPr>
          <w:t>https://urait.ru/bcode/513022</w:t>
        </w:r>
      </w:hyperlink>
    </w:p>
    <w:p w14:paraId="08D3B371" w14:textId="4F03FEDE" w:rsidR="005D3657" w:rsidRDefault="004A1CB8" w:rsidP="00672A52">
      <w:pPr>
        <w:spacing w:after="0" w:line="240" w:lineRule="auto"/>
        <w:ind w:firstLine="709"/>
        <w:jc w:val="both"/>
        <w:rPr>
          <w:rFonts w:ascii="Times New Roman" w:hAnsi="Times New Roman" w:cs="Times New Roman"/>
          <w:sz w:val="24"/>
          <w:szCs w:val="24"/>
        </w:rPr>
      </w:pPr>
      <w:r w:rsidRPr="004A1CB8">
        <w:rPr>
          <w:rFonts w:ascii="Times New Roman" w:hAnsi="Times New Roman" w:cs="Times New Roman"/>
          <w:sz w:val="24"/>
          <w:szCs w:val="24"/>
        </w:rPr>
        <w:t>Леньков С.Л.</w:t>
      </w:r>
      <w:r>
        <w:rPr>
          <w:rFonts w:ascii="Times New Roman" w:hAnsi="Times New Roman" w:cs="Times New Roman"/>
          <w:sz w:val="24"/>
          <w:szCs w:val="24"/>
        </w:rPr>
        <w:t xml:space="preserve">, </w:t>
      </w:r>
      <w:r w:rsidRPr="004A1CB8">
        <w:rPr>
          <w:rFonts w:ascii="Times New Roman" w:hAnsi="Times New Roman" w:cs="Times New Roman"/>
          <w:sz w:val="24"/>
          <w:szCs w:val="24"/>
        </w:rPr>
        <w:t xml:space="preserve">Рубцова </w:t>
      </w:r>
      <w:r>
        <w:rPr>
          <w:rFonts w:ascii="Times New Roman" w:hAnsi="Times New Roman" w:cs="Times New Roman"/>
          <w:sz w:val="24"/>
          <w:szCs w:val="24"/>
        </w:rPr>
        <w:t xml:space="preserve">Н.Е. </w:t>
      </w:r>
      <w:r w:rsidRPr="004A1CB8">
        <w:rPr>
          <w:rFonts w:ascii="Times New Roman" w:hAnsi="Times New Roman" w:cs="Times New Roman"/>
          <w:sz w:val="24"/>
          <w:szCs w:val="24"/>
        </w:rPr>
        <w:t>Статистические</w:t>
      </w:r>
      <w:r>
        <w:rPr>
          <w:rFonts w:ascii="Times New Roman" w:hAnsi="Times New Roman" w:cs="Times New Roman"/>
          <w:sz w:val="24"/>
          <w:szCs w:val="24"/>
        </w:rPr>
        <w:t xml:space="preserve"> </w:t>
      </w:r>
      <w:r w:rsidRPr="004A1CB8">
        <w:rPr>
          <w:rFonts w:ascii="Times New Roman" w:hAnsi="Times New Roman" w:cs="Times New Roman"/>
          <w:sz w:val="24"/>
          <w:szCs w:val="24"/>
        </w:rPr>
        <w:t>методы</w:t>
      </w:r>
      <w:r>
        <w:rPr>
          <w:rFonts w:ascii="Times New Roman" w:hAnsi="Times New Roman" w:cs="Times New Roman"/>
          <w:sz w:val="24"/>
          <w:szCs w:val="24"/>
        </w:rPr>
        <w:t xml:space="preserve"> </w:t>
      </w:r>
      <w:r w:rsidRPr="004A1CB8">
        <w:rPr>
          <w:rFonts w:ascii="Times New Roman" w:hAnsi="Times New Roman" w:cs="Times New Roman"/>
          <w:sz w:val="24"/>
          <w:szCs w:val="24"/>
        </w:rPr>
        <w:t>в</w:t>
      </w:r>
      <w:r>
        <w:rPr>
          <w:rFonts w:ascii="Times New Roman" w:hAnsi="Times New Roman" w:cs="Times New Roman"/>
          <w:sz w:val="24"/>
          <w:szCs w:val="24"/>
        </w:rPr>
        <w:t xml:space="preserve"> </w:t>
      </w:r>
      <w:r w:rsidRPr="004A1CB8">
        <w:rPr>
          <w:rFonts w:ascii="Times New Roman" w:hAnsi="Times New Roman" w:cs="Times New Roman"/>
          <w:sz w:val="24"/>
          <w:szCs w:val="24"/>
        </w:rPr>
        <w:t>психологии:</w:t>
      </w:r>
      <w:r>
        <w:rPr>
          <w:rFonts w:ascii="Times New Roman" w:hAnsi="Times New Roman" w:cs="Times New Roman"/>
          <w:sz w:val="24"/>
          <w:szCs w:val="24"/>
        </w:rPr>
        <w:t xml:space="preserve"> </w:t>
      </w:r>
      <w:r w:rsidRPr="004A1CB8">
        <w:rPr>
          <w:rFonts w:ascii="Times New Roman" w:hAnsi="Times New Roman" w:cs="Times New Roman"/>
          <w:sz w:val="24"/>
          <w:szCs w:val="24"/>
        </w:rPr>
        <w:t>учебник</w:t>
      </w:r>
      <w:r>
        <w:rPr>
          <w:rFonts w:ascii="Times New Roman" w:hAnsi="Times New Roman" w:cs="Times New Roman"/>
          <w:sz w:val="24"/>
          <w:szCs w:val="24"/>
        </w:rPr>
        <w:t xml:space="preserve"> </w:t>
      </w:r>
      <w:r w:rsidRPr="004A1CB8">
        <w:rPr>
          <w:rFonts w:ascii="Times New Roman" w:hAnsi="Times New Roman" w:cs="Times New Roman"/>
          <w:sz w:val="24"/>
          <w:szCs w:val="24"/>
        </w:rPr>
        <w:t>и</w:t>
      </w:r>
      <w:r>
        <w:rPr>
          <w:rFonts w:ascii="Times New Roman" w:hAnsi="Times New Roman" w:cs="Times New Roman"/>
          <w:sz w:val="24"/>
          <w:szCs w:val="24"/>
        </w:rPr>
        <w:t xml:space="preserve"> </w:t>
      </w:r>
      <w:r w:rsidRPr="004A1CB8">
        <w:rPr>
          <w:rFonts w:ascii="Times New Roman" w:hAnsi="Times New Roman" w:cs="Times New Roman"/>
          <w:sz w:val="24"/>
          <w:szCs w:val="24"/>
        </w:rPr>
        <w:t>практикум</w:t>
      </w:r>
      <w:r>
        <w:rPr>
          <w:rFonts w:ascii="Times New Roman" w:hAnsi="Times New Roman" w:cs="Times New Roman"/>
          <w:sz w:val="24"/>
          <w:szCs w:val="24"/>
        </w:rPr>
        <w:t xml:space="preserve"> </w:t>
      </w:r>
      <w:r w:rsidRPr="004A1CB8">
        <w:rPr>
          <w:rFonts w:ascii="Times New Roman" w:hAnsi="Times New Roman" w:cs="Times New Roman"/>
          <w:sz w:val="24"/>
          <w:szCs w:val="24"/>
        </w:rPr>
        <w:t>для</w:t>
      </w:r>
      <w:r>
        <w:rPr>
          <w:rFonts w:ascii="Times New Roman" w:hAnsi="Times New Roman" w:cs="Times New Roman"/>
          <w:sz w:val="24"/>
          <w:szCs w:val="24"/>
        </w:rPr>
        <w:t xml:space="preserve"> </w:t>
      </w:r>
      <w:r w:rsidRPr="004A1CB8">
        <w:rPr>
          <w:rFonts w:ascii="Times New Roman" w:hAnsi="Times New Roman" w:cs="Times New Roman"/>
          <w:sz w:val="24"/>
          <w:szCs w:val="24"/>
        </w:rPr>
        <w:t>вузов</w:t>
      </w:r>
      <w:r>
        <w:rPr>
          <w:rFonts w:ascii="Times New Roman" w:hAnsi="Times New Roman" w:cs="Times New Roman"/>
          <w:sz w:val="24"/>
          <w:szCs w:val="24"/>
        </w:rPr>
        <w:t xml:space="preserve"> – </w:t>
      </w:r>
      <w:r w:rsidRPr="004A1CB8">
        <w:rPr>
          <w:rFonts w:ascii="Times New Roman" w:hAnsi="Times New Roman" w:cs="Times New Roman"/>
          <w:sz w:val="24"/>
          <w:szCs w:val="24"/>
        </w:rPr>
        <w:t>3-е</w:t>
      </w:r>
      <w:r>
        <w:rPr>
          <w:rFonts w:ascii="Times New Roman" w:hAnsi="Times New Roman" w:cs="Times New Roman"/>
          <w:sz w:val="24"/>
          <w:szCs w:val="24"/>
        </w:rPr>
        <w:t xml:space="preserve"> </w:t>
      </w:r>
      <w:r w:rsidRPr="004A1CB8">
        <w:rPr>
          <w:rFonts w:ascii="Times New Roman" w:hAnsi="Times New Roman" w:cs="Times New Roman"/>
          <w:sz w:val="24"/>
          <w:szCs w:val="24"/>
        </w:rPr>
        <w:t>изд.,</w:t>
      </w:r>
      <w:r>
        <w:rPr>
          <w:rFonts w:ascii="Times New Roman" w:hAnsi="Times New Roman" w:cs="Times New Roman"/>
          <w:sz w:val="24"/>
          <w:szCs w:val="24"/>
        </w:rPr>
        <w:t xml:space="preserve"> </w:t>
      </w:r>
      <w:proofErr w:type="spellStart"/>
      <w:r w:rsidRPr="004A1CB8">
        <w:rPr>
          <w:rFonts w:ascii="Times New Roman" w:hAnsi="Times New Roman" w:cs="Times New Roman"/>
          <w:sz w:val="24"/>
          <w:szCs w:val="24"/>
        </w:rPr>
        <w:t>испр</w:t>
      </w:r>
      <w:proofErr w:type="spellEnd"/>
      <w:proofErr w:type="gramStart"/>
      <w:r w:rsidRPr="004A1CB8">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A1CB8">
        <w:rPr>
          <w:rFonts w:ascii="Times New Roman" w:hAnsi="Times New Roman" w:cs="Times New Roman"/>
          <w:sz w:val="24"/>
          <w:szCs w:val="24"/>
        </w:rPr>
        <w:t>и</w:t>
      </w:r>
      <w:r>
        <w:rPr>
          <w:rFonts w:ascii="Times New Roman" w:hAnsi="Times New Roman" w:cs="Times New Roman"/>
          <w:sz w:val="24"/>
          <w:szCs w:val="24"/>
        </w:rPr>
        <w:t xml:space="preserve"> </w:t>
      </w:r>
      <w:r w:rsidRPr="004A1CB8">
        <w:rPr>
          <w:rFonts w:ascii="Times New Roman" w:hAnsi="Times New Roman" w:cs="Times New Roman"/>
          <w:sz w:val="24"/>
          <w:szCs w:val="24"/>
        </w:rPr>
        <w:t>доп.</w:t>
      </w:r>
      <w:r>
        <w:rPr>
          <w:rFonts w:ascii="Times New Roman" w:hAnsi="Times New Roman" w:cs="Times New Roman"/>
          <w:sz w:val="24"/>
          <w:szCs w:val="24"/>
        </w:rPr>
        <w:t xml:space="preserve"> – </w:t>
      </w:r>
      <w:r w:rsidRPr="004A1CB8">
        <w:rPr>
          <w:rFonts w:ascii="Times New Roman" w:hAnsi="Times New Roman" w:cs="Times New Roman"/>
          <w:sz w:val="24"/>
          <w:szCs w:val="24"/>
        </w:rPr>
        <w:t>Москва:</w:t>
      </w:r>
      <w:r>
        <w:rPr>
          <w:rFonts w:ascii="Times New Roman" w:hAnsi="Times New Roman" w:cs="Times New Roman"/>
          <w:sz w:val="24"/>
          <w:szCs w:val="24"/>
        </w:rPr>
        <w:t xml:space="preserve"> </w:t>
      </w:r>
      <w:r w:rsidRPr="004A1CB8">
        <w:rPr>
          <w:rFonts w:ascii="Times New Roman" w:hAnsi="Times New Roman" w:cs="Times New Roman"/>
          <w:sz w:val="24"/>
          <w:szCs w:val="24"/>
        </w:rPr>
        <w:t>Издательство</w:t>
      </w:r>
      <w:r>
        <w:rPr>
          <w:rFonts w:ascii="Times New Roman" w:hAnsi="Times New Roman" w:cs="Times New Roman"/>
          <w:sz w:val="24"/>
          <w:szCs w:val="24"/>
        </w:rPr>
        <w:t xml:space="preserve"> </w:t>
      </w:r>
      <w:proofErr w:type="spellStart"/>
      <w:r w:rsidRPr="004A1CB8">
        <w:rPr>
          <w:rFonts w:ascii="Times New Roman" w:hAnsi="Times New Roman" w:cs="Times New Roman"/>
          <w:sz w:val="24"/>
          <w:szCs w:val="24"/>
        </w:rPr>
        <w:t>Юрайт</w:t>
      </w:r>
      <w:proofErr w:type="spellEnd"/>
      <w:r w:rsidRPr="004A1CB8">
        <w:rPr>
          <w:rFonts w:ascii="Times New Roman" w:hAnsi="Times New Roman" w:cs="Times New Roman"/>
          <w:sz w:val="24"/>
          <w:szCs w:val="24"/>
        </w:rPr>
        <w:t>,</w:t>
      </w:r>
      <w:r>
        <w:rPr>
          <w:rFonts w:ascii="Times New Roman" w:hAnsi="Times New Roman" w:cs="Times New Roman"/>
          <w:sz w:val="24"/>
          <w:szCs w:val="24"/>
        </w:rPr>
        <w:t xml:space="preserve"> </w:t>
      </w:r>
      <w:r w:rsidRPr="004A1CB8">
        <w:rPr>
          <w:rFonts w:ascii="Times New Roman" w:hAnsi="Times New Roman" w:cs="Times New Roman"/>
          <w:sz w:val="24"/>
          <w:szCs w:val="24"/>
        </w:rPr>
        <w:t>2023.</w:t>
      </w:r>
      <w:r>
        <w:rPr>
          <w:rFonts w:ascii="Times New Roman" w:hAnsi="Times New Roman" w:cs="Times New Roman"/>
          <w:sz w:val="24"/>
          <w:szCs w:val="24"/>
        </w:rPr>
        <w:t xml:space="preserve"> – </w:t>
      </w:r>
      <w:r w:rsidRPr="004A1CB8">
        <w:rPr>
          <w:rFonts w:ascii="Times New Roman" w:hAnsi="Times New Roman" w:cs="Times New Roman"/>
          <w:sz w:val="24"/>
          <w:szCs w:val="24"/>
        </w:rPr>
        <w:t>311</w:t>
      </w:r>
      <w:r>
        <w:rPr>
          <w:rFonts w:ascii="Times New Roman" w:hAnsi="Times New Roman" w:cs="Times New Roman"/>
          <w:sz w:val="24"/>
          <w:szCs w:val="24"/>
        </w:rPr>
        <w:t xml:space="preserve"> </w:t>
      </w:r>
      <w:r w:rsidRPr="004A1CB8">
        <w:rPr>
          <w:rFonts w:ascii="Times New Roman" w:hAnsi="Times New Roman" w:cs="Times New Roman"/>
          <w:sz w:val="24"/>
          <w:szCs w:val="24"/>
        </w:rPr>
        <w:t>с.</w:t>
      </w:r>
      <w:r>
        <w:rPr>
          <w:rFonts w:ascii="Times New Roman" w:hAnsi="Times New Roman" w:cs="Times New Roman"/>
          <w:sz w:val="24"/>
          <w:szCs w:val="24"/>
        </w:rPr>
        <w:t xml:space="preserve"> </w:t>
      </w:r>
      <w:r w:rsidRPr="004A1CB8">
        <w:rPr>
          <w:rFonts w:ascii="Times New Roman" w:hAnsi="Times New Roman" w:cs="Times New Roman"/>
          <w:sz w:val="24"/>
          <w:szCs w:val="24"/>
        </w:rPr>
        <w:t>URL:</w:t>
      </w:r>
      <w:r>
        <w:rPr>
          <w:rFonts w:ascii="Times New Roman" w:hAnsi="Times New Roman" w:cs="Times New Roman"/>
          <w:sz w:val="24"/>
          <w:szCs w:val="24"/>
        </w:rPr>
        <w:t xml:space="preserve"> </w:t>
      </w:r>
      <w:hyperlink r:id="rId75" w:tgtFrame="_blank" w:history="1">
        <w:r w:rsidRPr="004A1CB8">
          <w:rPr>
            <w:rFonts w:ascii="Times New Roman" w:hAnsi="Times New Roman" w:cs="Times New Roman"/>
            <w:sz w:val="24"/>
            <w:szCs w:val="24"/>
          </w:rPr>
          <w:t>https://urait.ru/bcode/517463</w:t>
        </w:r>
      </w:hyperlink>
    </w:p>
    <w:p w14:paraId="31C02B12" w14:textId="53A4AACD" w:rsidR="002907D0" w:rsidRPr="00592667" w:rsidRDefault="002907D0" w:rsidP="00672A52">
      <w:pPr>
        <w:spacing w:after="0" w:line="240" w:lineRule="auto"/>
        <w:ind w:firstLine="709"/>
        <w:jc w:val="both"/>
        <w:rPr>
          <w:rFonts w:ascii="Times New Roman" w:hAnsi="Times New Roman" w:cs="Times New Roman"/>
          <w:sz w:val="24"/>
          <w:szCs w:val="24"/>
        </w:rPr>
      </w:pPr>
      <w:proofErr w:type="spellStart"/>
      <w:r w:rsidRPr="002907D0">
        <w:rPr>
          <w:rFonts w:ascii="Times New Roman" w:hAnsi="Times New Roman" w:cs="Times New Roman"/>
          <w:sz w:val="24"/>
          <w:szCs w:val="24"/>
        </w:rPr>
        <w:t>Носс</w:t>
      </w:r>
      <w:proofErr w:type="spellEnd"/>
      <w:r>
        <w:rPr>
          <w:rFonts w:ascii="Times New Roman" w:hAnsi="Times New Roman" w:cs="Times New Roman"/>
          <w:sz w:val="24"/>
          <w:szCs w:val="24"/>
        </w:rPr>
        <w:t xml:space="preserve"> </w:t>
      </w:r>
      <w:r w:rsidRPr="002907D0">
        <w:rPr>
          <w:rFonts w:ascii="Times New Roman" w:hAnsi="Times New Roman" w:cs="Times New Roman"/>
          <w:sz w:val="24"/>
          <w:szCs w:val="24"/>
        </w:rPr>
        <w:t>И.Н.</w:t>
      </w:r>
      <w:r>
        <w:rPr>
          <w:rFonts w:ascii="Times New Roman" w:hAnsi="Times New Roman" w:cs="Times New Roman"/>
          <w:sz w:val="24"/>
          <w:szCs w:val="24"/>
        </w:rPr>
        <w:t xml:space="preserve"> </w:t>
      </w:r>
      <w:r w:rsidRPr="002907D0">
        <w:rPr>
          <w:rFonts w:ascii="Times New Roman" w:hAnsi="Times New Roman" w:cs="Times New Roman"/>
          <w:sz w:val="24"/>
          <w:szCs w:val="24"/>
        </w:rPr>
        <w:t>Качественные</w:t>
      </w:r>
      <w:r>
        <w:rPr>
          <w:rFonts w:ascii="Times New Roman" w:hAnsi="Times New Roman" w:cs="Times New Roman"/>
          <w:sz w:val="24"/>
          <w:szCs w:val="24"/>
        </w:rPr>
        <w:t xml:space="preserve"> </w:t>
      </w:r>
      <w:r w:rsidRPr="002907D0">
        <w:rPr>
          <w:rFonts w:ascii="Times New Roman" w:hAnsi="Times New Roman" w:cs="Times New Roman"/>
          <w:sz w:val="24"/>
          <w:szCs w:val="24"/>
        </w:rPr>
        <w:t>и</w:t>
      </w:r>
      <w:r>
        <w:rPr>
          <w:rFonts w:ascii="Times New Roman" w:hAnsi="Times New Roman" w:cs="Times New Roman"/>
          <w:sz w:val="24"/>
          <w:szCs w:val="24"/>
        </w:rPr>
        <w:t xml:space="preserve"> </w:t>
      </w:r>
      <w:r w:rsidRPr="002907D0">
        <w:rPr>
          <w:rFonts w:ascii="Times New Roman" w:hAnsi="Times New Roman" w:cs="Times New Roman"/>
          <w:sz w:val="24"/>
          <w:szCs w:val="24"/>
        </w:rPr>
        <w:t>количественные</w:t>
      </w:r>
      <w:r>
        <w:rPr>
          <w:rFonts w:ascii="Times New Roman" w:hAnsi="Times New Roman" w:cs="Times New Roman"/>
          <w:sz w:val="24"/>
          <w:szCs w:val="24"/>
        </w:rPr>
        <w:t xml:space="preserve"> </w:t>
      </w:r>
      <w:r w:rsidRPr="002907D0">
        <w:rPr>
          <w:rFonts w:ascii="Times New Roman" w:hAnsi="Times New Roman" w:cs="Times New Roman"/>
          <w:sz w:val="24"/>
          <w:szCs w:val="24"/>
        </w:rPr>
        <w:t>методы</w:t>
      </w:r>
      <w:r>
        <w:rPr>
          <w:rFonts w:ascii="Times New Roman" w:hAnsi="Times New Roman" w:cs="Times New Roman"/>
          <w:sz w:val="24"/>
          <w:szCs w:val="24"/>
        </w:rPr>
        <w:t xml:space="preserve"> </w:t>
      </w:r>
      <w:r w:rsidRPr="002907D0">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2907D0">
        <w:rPr>
          <w:rFonts w:ascii="Times New Roman" w:hAnsi="Times New Roman" w:cs="Times New Roman"/>
          <w:sz w:val="24"/>
          <w:szCs w:val="24"/>
        </w:rPr>
        <w:t>в</w:t>
      </w:r>
      <w:r>
        <w:rPr>
          <w:rFonts w:ascii="Times New Roman" w:hAnsi="Times New Roman" w:cs="Times New Roman"/>
          <w:sz w:val="24"/>
          <w:szCs w:val="24"/>
        </w:rPr>
        <w:t xml:space="preserve"> </w:t>
      </w:r>
      <w:r w:rsidRPr="002907D0">
        <w:rPr>
          <w:rFonts w:ascii="Times New Roman" w:hAnsi="Times New Roman" w:cs="Times New Roman"/>
          <w:sz w:val="24"/>
          <w:szCs w:val="24"/>
        </w:rPr>
        <w:t>психологии:</w:t>
      </w:r>
      <w:r>
        <w:rPr>
          <w:rFonts w:ascii="Times New Roman" w:hAnsi="Times New Roman" w:cs="Times New Roman"/>
          <w:sz w:val="24"/>
          <w:szCs w:val="24"/>
        </w:rPr>
        <w:t xml:space="preserve"> </w:t>
      </w:r>
      <w:r w:rsidRPr="002907D0">
        <w:rPr>
          <w:rFonts w:ascii="Times New Roman" w:hAnsi="Times New Roman" w:cs="Times New Roman"/>
          <w:sz w:val="24"/>
          <w:szCs w:val="24"/>
        </w:rPr>
        <w:t>учебник</w:t>
      </w:r>
      <w:r>
        <w:rPr>
          <w:rFonts w:ascii="Times New Roman" w:hAnsi="Times New Roman" w:cs="Times New Roman"/>
          <w:sz w:val="24"/>
          <w:szCs w:val="24"/>
        </w:rPr>
        <w:t xml:space="preserve"> </w:t>
      </w:r>
      <w:r w:rsidRPr="002907D0">
        <w:rPr>
          <w:rFonts w:ascii="Times New Roman" w:hAnsi="Times New Roman" w:cs="Times New Roman"/>
          <w:sz w:val="24"/>
          <w:szCs w:val="24"/>
        </w:rPr>
        <w:t>для</w:t>
      </w:r>
      <w:r>
        <w:rPr>
          <w:rFonts w:ascii="Times New Roman" w:hAnsi="Times New Roman" w:cs="Times New Roman"/>
          <w:sz w:val="24"/>
          <w:szCs w:val="24"/>
        </w:rPr>
        <w:t xml:space="preserve"> </w:t>
      </w:r>
      <w:r w:rsidRPr="002907D0">
        <w:rPr>
          <w:rFonts w:ascii="Times New Roman" w:hAnsi="Times New Roman" w:cs="Times New Roman"/>
          <w:sz w:val="24"/>
          <w:szCs w:val="24"/>
        </w:rPr>
        <w:t>вузов</w:t>
      </w:r>
      <w:r>
        <w:rPr>
          <w:rFonts w:ascii="Times New Roman" w:hAnsi="Times New Roman" w:cs="Times New Roman"/>
          <w:sz w:val="24"/>
          <w:szCs w:val="24"/>
        </w:rPr>
        <w:t xml:space="preserve"> – </w:t>
      </w:r>
      <w:r w:rsidRPr="002907D0">
        <w:rPr>
          <w:rFonts w:ascii="Times New Roman" w:hAnsi="Times New Roman" w:cs="Times New Roman"/>
          <w:sz w:val="24"/>
          <w:szCs w:val="24"/>
        </w:rPr>
        <w:t>Москва:</w:t>
      </w:r>
      <w:r>
        <w:rPr>
          <w:rFonts w:ascii="Times New Roman" w:hAnsi="Times New Roman" w:cs="Times New Roman"/>
          <w:sz w:val="24"/>
          <w:szCs w:val="24"/>
        </w:rPr>
        <w:t xml:space="preserve"> </w:t>
      </w:r>
      <w:r w:rsidRPr="002907D0">
        <w:rPr>
          <w:rFonts w:ascii="Times New Roman" w:hAnsi="Times New Roman" w:cs="Times New Roman"/>
          <w:sz w:val="24"/>
          <w:szCs w:val="24"/>
        </w:rPr>
        <w:t>Издательство</w:t>
      </w:r>
      <w:r>
        <w:rPr>
          <w:rFonts w:ascii="Times New Roman" w:hAnsi="Times New Roman" w:cs="Times New Roman"/>
          <w:sz w:val="24"/>
          <w:szCs w:val="24"/>
        </w:rPr>
        <w:t xml:space="preserve"> </w:t>
      </w:r>
      <w:proofErr w:type="spellStart"/>
      <w:r w:rsidRPr="002907D0">
        <w:rPr>
          <w:rFonts w:ascii="Times New Roman" w:hAnsi="Times New Roman" w:cs="Times New Roman"/>
          <w:sz w:val="24"/>
          <w:szCs w:val="24"/>
        </w:rPr>
        <w:t>Юрайт</w:t>
      </w:r>
      <w:proofErr w:type="spellEnd"/>
      <w:r w:rsidRPr="002907D0">
        <w:rPr>
          <w:rFonts w:ascii="Times New Roman" w:hAnsi="Times New Roman" w:cs="Times New Roman"/>
          <w:sz w:val="24"/>
          <w:szCs w:val="24"/>
        </w:rPr>
        <w:t>,</w:t>
      </w:r>
      <w:r>
        <w:rPr>
          <w:rFonts w:ascii="Times New Roman" w:hAnsi="Times New Roman" w:cs="Times New Roman"/>
          <w:sz w:val="24"/>
          <w:szCs w:val="24"/>
        </w:rPr>
        <w:t xml:space="preserve"> </w:t>
      </w:r>
      <w:r w:rsidRPr="002907D0">
        <w:rPr>
          <w:rFonts w:ascii="Times New Roman" w:hAnsi="Times New Roman" w:cs="Times New Roman"/>
          <w:sz w:val="24"/>
          <w:szCs w:val="24"/>
        </w:rPr>
        <w:t>2024.</w:t>
      </w:r>
      <w:r>
        <w:rPr>
          <w:rFonts w:ascii="Times New Roman" w:hAnsi="Times New Roman" w:cs="Times New Roman"/>
          <w:sz w:val="24"/>
          <w:szCs w:val="24"/>
        </w:rPr>
        <w:t xml:space="preserve"> – </w:t>
      </w:r>
      <w:r w:rsidRPr="002907D0">
        <w:rPr>
          <w:rFonts w:ascii="Times New Roman" w:hAnsi="Times New Roman" w:cs="Times New Roman"/>
          <w:sz w:val="24"/>
          <w:szCs w:val="24"/>
        </w:rPr>
        <w:t>362</w:t>
      </w:r>
      <w:r>
        <w:rPr>
          <w:rFonts w:ascii="Times New Roman" w:hAnsi="Times New Roman" w:cs="Times New Roman"/>
          <w:sz w:val="24"/>
          <w:szCs w:val="24"/>
        </w:rPr>
        <w:t xml:space="preserve"> </w:t>
      </w:r>
      <w:r w:rsidRPr="002907D0">
        <w:rPr>
          <w:rFonts w:ascii="Times New Roman" w:hAnsi="Times New Roman" w:cs="Times New Roman"/>
          <w:sz w:val="24"/>
          <w:szCs w:val="24"/>
        </w:rPr>
        <w:t>с.</w:t>
      </w:r>
      <w:r>
        <w:rPr>
          <w:rFonts w:ascii="Times New Roman" w:hAnsi="Times New Roman" w:cs="Times New Roman"/>
          <w:sz w:val="24"/>
          <w:szCs w:val="24"/>
        </w:rPr>
        <w:t xml:space="preserve"> </w:t>
      </w:r>
      <w:r w:rsidRPr="002907D0">
        <w:rPr>
          <w:rFonts w:ascii="Times New Roman" w:hAnsi="Times New Roman" w:cs="Times New Roman"/>
          <w:sz w:val="24"/>
          <w:szCs w:val="24"/>
        </w:rPr>
        <w:t>URL:</w:t>
      </w:r>
      <w:r>
        <w:rPr>
          <w:rFonts w:ascii="Times New Roman" w:hAnsi="Times New Roman" w:cs="Times New Roman"/>
          <w:sz w:val="24"/>
          <w:szCs w:val="24"/>
        </w:rPr>
        <w:t xml:space="preserve"> </w:t>
      </w:r>
      <w:hyperlink r:id="rId76" w:tgtFrame="_blank" w:history="1">
        <w:r w:rsidRPr="002907D0">
          <w:rPr>
            <w:rFonts w:ascii="Times New Roman" w:hAnsi="Times New Roman" w:cs="Times New Roman"/>
            <w:sz w:val="24"/>
            <w:szCs w:val="24"/>
          </w:rPr>
          <w:t>https://urait.ru/bcode/534019</w:t>
        </w:r>
      </w:hyperlink>
    </w:p>
    <w:p w14:paraId="10AEA78B" w14:textId="7E035B6A" w:rsidR="00873A89" w:rsidRDefault="00873A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FBF6642" w14:textId="6013AEEE" w:rsidR="006A2C99" w:rsidRPr="009A4604" w:rsidRDefault="006A2C99" w:rsidP="006A2C99">
      <w:pPr>
        <w:pStyle w:val="120"/>
      </w:pPr>
      <w:bookmarkStart w:id="33" w:name="_Toc151980889"/>
      <w:bookmarkEnd w:id="24"/>
      <w:r w:rsidRPr="009A4604">
        <w:lastRenderedPageBreak/>
        <w:t>Учебно-методический</w:t>
      </w:r>
      <w:r w:rsidR="002907D0">
        <w:t xml:space="preserve"> </w:t>
      </w:r>
      <w:r w:rsidRPr="009A4604">
        <w:t>комплекс</w:t>
      </w:r>
      <w:r w:rsidR="002907D0">
        <w:t xml:space="preserve"> </w:t>
      </w:r>
      <w:r>
        <w:t>производствен</w:t>
      </w:r>
      <w:r w:rsidRPr="009A4604">
        <w:t>ной</w:t>
      </w:r>
      <w:r w:rsidR="002907D0">
        <w:t xml:space="preserve"> </w:t>
      </w:r>
      <w:r w:rsidRPr="009A4604">
        <w:t>практики</w:t>
      </w:r>
      <w:r w:rsidR="002907D0">
        <w:t xml:space="preserve"> </w:t>
      </w:r>
      <w:r w:rsidRPr="009A4604">
        <w:t>(научно-исследовательской</w:t>
      </w:r>
      <w:r w:rsidR="002907D0">
        <w:t xml:space="preserve"> </w:t>
      </w:r>
      <w:r w:rsidRPr="009A4604">
        <w:t>работы)</w:t>
      </w:r>
      <w:bookmarkEnd w:id="33"/>
    </w:p>
    <w:p w14:paraId="4CC2D721" w14:textId="2ECC8FCB" w:rsidR="006A2C99" w:rsidRPr="00187E1B" w:rsidRDefault="006A2C99" w:rsidP="006A2C99">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w:t>
      </w:r>
      <w:r w:rsidR="002907D0">
        <w:rPr>
          <w:rFonts w:ascii="Times New Roman" w:hAnsi="Times New Roman" w:cs="Times New Roman"/>
          <w:sz w:val="24"/>
          <w:szCs w:val="24"/>
        </w:rPr>
        <w:t xml:space="preserve"> </w:t>
      </w:r>
      <w:r w:rsidRPr="00187E1B">
        <w:rPr>
          <w:rFonts w:ascii="Times New Roman" w:hAnsi="Times New Roman" w:cs="Times New Roman"/>
          <w:sz w:val="24"/>
          <w:szCs w:val="24"/>
        </w:rPr>
        <w:t>«МЕТОДОЛОГИЯ</w:t>
      </w:r>
      <w:r w:rsidR="002907D0">
        <w:rPr>
          <w:rFonts w:ascii="Times New Roman" w:hAnsi="Times New Roman" w:cs="Times New Roman"/>
          <w:sz w:val="24"/>
          <w:szCs w:val="24"/>
        </w:rPr>
        <w:t xml:space="preserve"> </w:t>
      </w:r>
      <w:r w:rsidRPr="00187E1B">
        <w:rPr>
          <w:rFonts w:ascii="Times New Roman" w:hAnsi="Times New Roman" w:cs="Times New Roman"/>
          <w:sz w:val="24"/>
          <w:szCs w:val="24"/>
        </w:rPr>
        <w:t>ИССЛЕДОВАНИЯ</w:t>
      </w:r>
      <w:r w:rsidR="002907D0">
        <w:rPr>
          <w:rFonts w:ascii="Times New Roman" w:hAnsi="Times New Roman" w:cs="Times New Roman"/>
          <w:sz w:val="24"/>
          <w:szCs w:val="24"/>
        </w:rPr>
        <w:t xml:space="preserve"> </w:t>
      </w:r>
      <w:r w:rsidRPr="00187E1B">
        <w:rPr>
          <w:rFonts w:ascii="Times New Roman" w:hAnsi="Times New Roman" w:cs="Times New Roman"/>
          <w:sz w:val="24"/>
          <w:szCs w:val="24"/>
        </w:rPr>
        <w:t>В</w:t>
      </w:r>
      <w:r w:rsidR="002907D0">
        <w:rPr>
          <w:rFonts w:ascii="Times New Roman" w:hAnsi="Times New Roman" w:cs="Times New Roman"/>
          <w:sz w:val="24"/>
          <w:szCs w:val="24"/>
        </w:rPr>
        <w:t xml:space="preserve"> </w:t>
      </w:r>
      <w:r w:rsidRPr="00187E1B">
        <w:rPr>
          <w:rFonts w:ascii="Times New Roman" w:hAnsi="Times New Roman" w:cs="Times New Roman"/>
          <w:sz w:val="24"/>
          <w:szCs w:val="24"/>
        </w:rPr>
        <w:t>ОБРАЗОВАНИИ»</w:t>
      </w:r>
    </w:p>
    <w:p w14:paraId="69C3EF11" w14:textId="77777777" w:rsidR="006A2C99" w:rsidRPr="00937B90" w:rsidRDefault="006A2C99" w:rsidP="006A2C99">
      <w:pPr>
        <w:spacing w:after="0" w:line="240" w:lineRule="auto"/>
        <w:jc w:val="center"/>
        <w:rPr>
          <w:rFonts w:ascii="Times New Roman" w:hAnsi="Times New Roman" w:cs="Times New Roman"/>
          <w:sz w:val="24"/>
          <w:szCs w:val="24"/>
        </w:rPr>
      </w:pPr>
    </w:p>
    <w:p w14:paraId="1CB75677" w14:textId="77777777" w:rsidR="006A2C99" w:rsidRPr="00937B90" w:rsidRDefault="006A2C99" w:rsidP="006A2C99">
      <w:pPr>
        <w:spacing w:after="0" w:line="240" w:lineRule="auto"/>
        <w:jc w:val="center"/>
        <w:rPr>
          <w:rFonts w:ascii="Times New Roman" w:hAnsi="Times New Roman" w:cs="Times New Roman"/>
          <w:sz w:val="24"/>
          <w:szCs w:val="24"/>
        </w:rPr>
      </w:pPr>
      <w:r w:rsidRPr="00937B90">
        <w:rPr>
          <w:rFonts w:ascii="Times New Roman" w:hAnsi="Times New Roman" w:cs="Times New Roman"/>
          <w:sz w:val="24"/>
          <w:szCs w:val="24"/>
        </w:rPr>
        <w:t>Программа</w:t>
      </w:r>
    </w:p>
    <w:p w14:paraId="407CCD4D" w14:textId="12BE408F" w:rsidR="006A2C99" w:rsidRPr="00937B90" w:rsidRDefault="006A2C99" w:rsidP="006A2C99">
      <w:pPr>
        <w:spacing w:after="0" w:line="240" w:lineRule="auto"/>
        <w:ind w:firstLine="709"/>
        <w:jc w:val="both"/>
        <w:rPr>
          <w:rFonts w:ascii="Times New Roman" w:hAnsi="Times New Roman" w:cs="Times New Roman"/>
          <w:sz w:val="24"/>
          <w:szCs w:val="24"/>
        </w:rPr>
      </w:pPr>
      <w:r w:rsidRPr="00937B90">
        <w:rPr>
          <w:rFonts w:ascii="Times New Roman" w:hAnsi="Times New Roman" w:cs="Times New Roman"/>
          <w:sz w:val="24"/>
          <w:szCs w:val="24"/>
        </w:rPr>
        <w:t>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ходе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прохождения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практики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должны</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быть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сформированы</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следующие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компетенции:</w:t>
      </w:r>
    </w:p>
    <w:p w14:paraId="0EDCD40C" w14:textId="2E2B3076" w:rsidR="006A2C99" w:rsidRPr="00937B90" w:rsidRDefault="006A2C99" w:rsidP="006A2C99">
      <w:pPr>
        <w:spacing w:after="0" w:line="240" w:lineRule="auto"/>
        <w:ind w:firstLine="709"/>
        <w:jc w:val="both"/>
        <w:rPr>
          <w:rFonts w:ascii="Times New Roman" w:hAnsi="Times New Roman" w:cs="Times New Roman"/>
          <w:sz w:val="24"/>
          <w:szCs w:val="24"/>
        </w:rPr>
      </w:pPr>
      <w:r w:rsidRPr="00937B90">
        <w:rPr>
          <w:rFonts w:ascii="Times New Roman" w:hAnsi="Times New Roman" w:cs="Times New Roman"/>
          <w:sz w:val="24"/>
          <w:szCs w:val="24"/>
        </w:rPr>
        <w:t>ОПК-1</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осуществлять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оптимизировать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профессиональную</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деятельность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соответствии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нормативно-правовыми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актами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сфере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образования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нормами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профессиональной</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этики</w:t>
      </w:r>
    </w:p>
    <w:p w14:paraId="48BF985E" w14:textId="50A4623C" w:rsidR="006A2C99" w:rsidRPr="00937B90" w:rsidRDefault="006A2C99" w:rsidP="006A2C99">
      <w:pPr>
        <w:spacing w:after="0" w:line="240" w:lineRule="auto"/>
        <w:ind w:firstLine="709"/>
        <w:jc w:val="both"/>
        <w:rPr>
          <w:rFonts w:ascii="Times New Roman" w:hAnsi="Times New Roman" w:cs="Times New Roman"/>
          <w:sz w:val="24"/>
          <w:szCs w:val="24"/>
        </w:rPr>
      </w:pPr>
      <w:r w:rsidRPr="00937B90">
        <w:rPr>
          <w:rFonts w:ascii="Times New Roman" w:hAnsi="Times New Roman" w:cs="Times New Roman"/>
          <w:sz w:val="24"/>
          <w:szCs w:val="24"/>
        </w:rPr>
        <w:t>ОПК-6</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проектировать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использовать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эффективные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психолого-педагогические,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том</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числе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инклюзивные,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технологии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профессиональной</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необходимые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для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индивидуализации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обучения,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развития,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воспитания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обучающихся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особыми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образовательными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потребностями</w:t>
      </w:r>
    </w:p>
    <w:p w14:paraId="794516FA" w14:textId="28067F53" w:rsidR="006A2C99" w:rsidRPr="00937B90" w:rsidRDefault="006A2C99" w:rsidP="006A2C99">
      <w:pPr>
        <w:spacing w:after="0" w:line="240" w:lineRule="auto"/>
        <w:ind w:firstLine="709"/>
        <w:jc w:val="both"/>
        <w:rPr>
          <w:rFonts w:ascii="Times New Roman" w:hAnsi="Times New Roman" w:cs="Times New Roman"/>
          <w:sz w:val="24"/>
          <w:szCs w:val="24"/>
        </w:rPr>
      </w:pPr>
      <w:r w:rsidRPr="00937B90">
        <w:rPr>
          <w:rFonts w:ascii="Times New Roman" w:hAnsi="Times New Roman" w:cs="Times New Roman"/>
          <w:sz w:val="24"/>
          <w:szCs w:val="24"/>
        </w:rPr>
        <w:t>ОПК-8</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проектировать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педагогическую</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деятельность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основе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специальных</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научных</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знаний</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исследований</w:t>
      </w:r>
    </w:p>
    <w:p w14:paraId="6A8F63F0" w14:textId="474472B1" w:rsidR="006A2C99" w:rsidRPr="00937B90" w:rsidRDefault="006A2C99" w:rsidP="006A2C99">
      <w:pPr>
        <w:spacing w:after="0" w:line="240" w:lineRule="auto"/>
        <w:ind w:firstLine="709"/>
        <w:jc w:val="both"/>
        <w:rPr>
          <w:rFonts w:ascii="Times New Roman" w:hAnsi="Times New Roman" w:cs="Times New Roman"/>
          <w:sz w:val="24"/>
          <w:szCs w:val="24"/>
        </w:rPr>
      </w:pPr>
      <w:r w:rsidRPr="00937B90">
        <w:rPr>
          <w:rFonts w:ascii="Times New Roman" w:hAnsi="Times New Roman" w:cs="Times New Roman"/>
          <w:sz w:val="24"/>
          <w:szCs w:val="24"/>
        </w:rPr>
        <w:t>ПК-4</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оценивать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обеспечивать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эффективность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психолого-педагогического</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сопровождения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образовательных</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программ</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оказания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психолого-педагогической</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помощи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обучающимся</w:t>
      </w:r>
    </w:p>
    <w:p w14:paraId="19F9D66A" w14:textId="77777777" w:rsidR="006A2C99" w:rsidRDefault="006A2C99" w:rsidP="006A2C99">
      <w:pPr>
        <w:spacing w:after="0" w:line="240" w:lineRule="auto"/>
        <w:ind w:firstLine="709"/>
        <w:jc w:val="both"/>
        <w:rPr>
          <w:rFonts w:ascii="Times New Roman" w:hAnsi="Times New Roman" w:cs="Times New Roman"/>
          <w:sz w:val="24"/>
          <w:szCs w:val="24"/>
        </w:rPr>
      </w:pPr>
    </w:p>
    <w:p w14:paraId="20A36D63" w14:textId="17B29DA4" w:rsidR="006A2C99" w:rsidRPr="009A4604"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Практика</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проходит</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в</w:t>
      </w:r>
      <w:r w:rsidR="002907D0">
        <w:rPr>
          <w:rFonts w:ascii="Times New Roman" w:hAnsi="Times New Roman" w:cs="Times New Roman"/>
          <w:sz w:val="24"/>
          <w:szCs w:val="24"/>
        </w:rPr>
        <w:t xml:space="preserve"> </w:t>
      </w:r>
      <w:r>
        <w:rPr>
          <w:rFonts w:ascii="Times New Roman" w:hAnsi="Times New Roman" w:cs="Times New Roman"/>
          <w:sz w:val="24"/>
          <w:szCs w:val="24"/>
        </w:rPr>
        <w:t>4</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семестре,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длится</w:t>
      </w:r>
      <w:r w:rsidR="002907D0">
        <w:rPr>
          <w:rFonts w:ascii="Times New Roman" w:hAnsi="Times New Roman" w:cs="Times New Roman"/>
          <w:sz w:val="24"/>
          <w:szCs w:val="24"/>
        </w:rPr>
        <w:t xml:space="preserve"> </w:t>
      </w:r>
      <w:r>
        <w:rPr>
          <w:rFonts w:ascii="Times New Roman" w:hAnsi="Times New Roman" w:cs="Times New Roman"/>
          <w:sz w:val="24"/>
          <w:szCs w:val="24"/>
        </w:rPr>
        <w:t>6</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недел</w:t>
      </w:r>
      <w:r>
        <w:rPr>
          <w:rFonts w:ascii="Times New Roman" w:hAnsi="Times New Roman" w:cs="Times New Roman"/>
          <w:sz w:val="24"/>
          <w:szCs w:val="24"/>
        </w:rPr>
        <w:t>ь</w:t>
      </w:r>
      <w:r w:rsidRPr="009A4604">
        <w:rPr>
          <w:rFonts w:ascii="Times New Roman" w:hAnsi="Times New Roman" w:cs="Times New Roman"/>
          <w:sz w:val="24"/>
          <w:szCs w:val="24"/>
        </w:rPr>
        <w:t>.</w:t>
      </w:r>
      <w:r w:rsidR="002907D0">
        <w:rPr>
          <w:rFonts w:ascii="Times New Roman" w:hAnsi="Times New Roman" w:cs="Times New Roman"/>
          <w:sz w:val="24"/>
          <w:szCs w:val="24"/>
        </w:rPr>
        <w:t xml:space="preserve"> </w:t>
      </w:r>
    </w:p>
    <w:p w14:paraId="38A83061" w14:textId="0182AFA6" w:rsidR="006A2C99" w:rsidRPr="009A4604"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Сроки</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практики</w:t>
      </w:r>
      <w:r w:rsidRPr="00F858EA">
        <w:rPr>
          <w:rFonts w:ascii="Times New Roman" w:hAnsi="Times New Roman" w:cs="Times New Roman"/>
          <w:sz w:val="24"/>
          <w:szCs w:val="24"/>
        </w:rPr>
        <w:t>:</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с</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25</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марта</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04</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мая</w:t>
      </w:r>
      <w:r w:rsidRPr="009A4604">
        <w:rPr>
          <w:rFonts w:ascii="Times New Roman" w:hAnsi="Times New Roman" w:cs="Times New Roman"/>
          <w:sz w:val="24"/>
          <w:szCs w:val="24"/>
        </w:rPr>
        <w:t>.</w:t>
      </w:r>
    </w:p>
    <w:p w14:paraId="2754C2AB" w14:textId="543AE4AE" w:rsidR="006A2C99" w:rsidRPr="009A4604"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Форма</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аттестации:</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зачет.</w:t>
      </w:r>
    </w:p>
    <w:p w14:paraId="79BCF442" w14:textId="77777777" w:rsidR="006A2C99" w:rsidRDefault="006A2C99" w:rsidP="006A2C99">
      <w:pPr>
        <w:spacing w:after="0" w:line="240" w:lineRule="auto"/>
        <w:ind w:firstLine="709"/>
        <w:jc w:val="both"/>
        <w:rPr>
          <w:rFonts w:ascii="Times New Roman" w:hAnsi="Times New Roman" w:cs="Times New Roman"/>
          <w:sz w:val="24"/>
          <w:szCs w:val="24"/>
        </w:rPr>
      </w:pPr>
    </w:p>
    <w:p w14:paraId="60F37585" w14:textId="0F5DC2E1" w:rsidR="006A2C99" w:rsidRPr="009A4604"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Вид</w:t>
      </w:r>
      <w:r>
        <w:rPr>
          <w:rFonts w:ascii="Times New Roman" w:hAnsi="Times New Roman" w:cs="Times New Roman"/>
          <w:sz w:val="24"/>
          <w:szCs w:val="24"/>
        </w:rPr>
        <w:t>ы</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профессиональной</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Научно-исследовательская</w:t>
      </w:r>
      <w:r w:rsidR="002907D0">
        <w:rPr>
          <w:rFonts w:ascii="Times New Roman" w:hAnsi="Times New Roman" w:cs="Times New Roman"/>
          <w:sz w:val="24"/>
          <w:szCs w:val="24"/>
        </w:rPr>
        <w:t xml:space="preserve"> </w:t>
      </w:r>
      <w:r>
        <w:rPr>
          <w:rFonts w:ascii="Times New Roman" w:hAnsi="Times New Roman" w:cs="Times New Roman"/>
          <w:sz w:val="24"/>
          <w:szCs w:val="24"/>
        </w:rPr>
        <w:t>и</w:t>
      </w:r>
      <w:r w:rsidR="002907D0">
        <w:rPr>
          <w:rFonts w:ascii="Times New Roman" w:hAnsi="Times New Roman" w:cs="Times New Roman"/>
          <w:sz w:val="24"/>
          <w:szCs w:val="24"/>
        </w:rPr>
        <w:t xml:space="preserve"> </w:t>
      </w:r>
      <w:r>
        <w:rPr>
          <w:rFonts w:ascii="Times New Roman" w:hAnsi="Times New Roman" w:cs="Times New Roman"/>
          <w:sz w:val="24"/>
          <w:szCs w:val="24"/>
        </w:rPr>
        <w:t>Методическая</w:t>
      </w:r>
      <w:r w:rsidRPr="009A4604">
        <w:rPr>
          <w:rFonts w:ascii="Times New Roman" w:hAnsi="Times New Roman" w:cs="Times New Roman"/>
          <w:sz w:val="24"/>
          <w:szCs w:val="24"/>
        </w:rPr>
        <w:t>.</w:t>
      </w:r>
    </w:p>
    <w:p w14:paraId="76F05EBB" w14:textId="25CCB5D3" w:rsidR="006A2C99"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Профессиональные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задачи:</w:t>
      </w:r>
      <w:r w:rsidR="002907D0">
        <w:rPr>
          <w:rFonts w:ascii="Times New Roman" w:hAnsi="Times New Roman" w:cs="Times New Roman"/>
          <w:sz w:val="24"/>
          <w:szCs w:val="24"/>
        </w:rPr>
        <w:t xml:space="preserve"> </w:t>
      </w:r>
    </w:p>
    <w:p w14:paraId="7E6F2FF4" w14:textId="77777777" w:rsidR="006A2C99" w:rsidRPr="009A4604" w:rsidRDefault="006A2C99" w:rsidP="006A2C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Научно-</w:t>
      </w:r>
      <w:r w:rsidRPr="009A4604">
        <w:rPr>
          <w:rFonts w:ascii="Times New Roman" w:hAnsi="Times New Roman" w:cs="Times New Roman"/>
          <w:sz w:val="24"/>
          <w:szCs w:val="24"/>
        </w:rPr>
        <w:t>исследовательск</w:t>
      </w:r>
      <w:r>
        <w:rPr>
          <w:rFonts w:ascii="Times New Roman" w:hAnsi="Times New Roman" w:cs="Times New Roman"/>
          <w:sz w:val="24"/>
          <w:szCs w:val="24"/>
        </w:rPr>
        <w:t>ие:</w:t>
      </w:r>
    </w:p>
    <w:p w14:paraId="0A8FA5F2" w14:textId="4BE04EDF" w:rsidR="006A2C99" w:rsidRPr="00F0425B" w:rsidRDefault="006A2C99" w:rsidP="006A2C9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F0425B">
        <w:rPr>
          <w:rFonts w:ascii="Times New Roman" w:hAnsi="Times New Roman" w:cs="Times New Roman"/>
          <w:sz w:val="24"/>
          <w:szCs w:val="24"/>
        </w:rPr>
        <w:t>Анализ</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современных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психолого-педагогических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технологий,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основанный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знании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законов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развития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личности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поведения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реальной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виртуальной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среде;</w:t>
      </w:r>
    </w:p>
    <w:p w14:paraId="43DDE398" w14:textId="4EA32937" w:rsidR="006A2C99" w:rsidRPr="00F0425B" w:rsidRDefault="006A2C99" w:rsidP="006A2C9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F0425B">
        <w:rPr>
          <w:rFonts w:ascii="Times New Roman" w:hAnsi="Times New Roman" w:cs="Times New Roman"/>
          <w:sz w:val="24"/>
          <w:szCs w:val="24"/>
        </w:rPr>
        <w:t>Анализ</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рисков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угроз</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психологической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безопасности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субъектов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образовательной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среды;</w:t>
      </w:r>
    </w:p>
    <w:p w14:paraId="32711E47" w14:textId="7CA0EBBB" w:rsidR="006A2C99" w:rsidRPr="00F0425B" w:rsidRDefault="006A2C99" w:rsidP="006A2C9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F0425B">
        <w:rPr>
          <w:rFonts w:ascii="Times New Roman" w:hAnsi="Times New Roman" w:cs="Times New Roman"/>
          <w:sz w:val="24"/>
          <w:szCs w:val="24"/>
        </w:rPr>
        <w:t>Организация,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прогнозирование</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проведение</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исследовательской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аналитической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профессиональным</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задачам</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области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психологического</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сопровождения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воспитания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социализации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детей,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личностного</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развития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детей,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обеспечения</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психологической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безопасности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образовании;</w:t>
      </w:r>
    </w:p>
    <w:p w14:paraId="38A35E63" w14:textId="27962729" w:rsidR="006A2C99" w:rsidRPr="00F0425B" w:rsidRDefault="006A2C99" w:rsidP="006A2C99">
      <w:pPr>
        <w:pStyle w:val="ac"/>
        <w:numPr>
          <w:ilvl w:val="0"/>
          <w:numId w:val="1"/>
        </w:numPr>
        <w:tabs>
          <w:tab w:val="left" w:pos="1134"/>
        </w:tabs>
        <w:ind w:left="709" w:firstLine="0"/>
        <w:jc w:val="both"/>
        <w:rPr>
          <w:rFonts w:ascii="Times New Roman" w:hAnsi="Times New Roman" w:cs="Times New Roman"/>
          <w:sz w:val="24"/>
          <w:szCs w:val="24"/>
        </w:rPr>
      </w:pPr>
      <w:r w:rsidRPr="00F0425B">
        <w:rPr>
          <w:rFonts w:ascii="Times New Roman" w:hAnsi="Times New Roman" w:cs="Times New Roman"/>
          <w:sz w:val="24"/>
          <w:szCs w:val="24"/>
        </w:rPr>
        <w:t>Представление</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исследовательских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работ,</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выступление</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сообщениями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докладами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тематике</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проводимых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исследований.</w:t>
      </w:r>
    </w:p>
    <w:p w14:paraId="6E68D893" w14:textId="77777777" w:rsidR="006A2C99" w:rsidRPr="00F0425B" w:rsidRDefault="006A2C99" w:rsidP="006A2C99">
      <w:pPr>
        <w:pStyle w:val="ac"/>
        <w:tabs>
          <w:tab w:val="left" w:pos="113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Методические:</w:t>
      </w:r>
    </w:p>
    <w:p w14:paraId="47496CB9" w14:textId="19E2FF00" w:rsidR="006A2C99" w:rsidRPr="00F0425B" w:rsidRDefault="006A2C99" w:rsidP="006A2C9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F0425B">
        <w:rPr>
          <w:rFonts w:ascii="Times New Roman" w:hAnsi="Times New Roman" w:cs="Times New Roman"/>
          <w:sz w:val="24"/>
          <w:szCs w:val="24"/>
        </w:rPr>
        <w:t>Разработка</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рекомендаций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защите</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личности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субъектов</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образовательной</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среды</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от</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негативных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внешних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и</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внутренних</w:t>
      </w:r>
      <w:r w:rsidR="002907D0">
        <w:rPr>
          <w:rFonts w:ascii="Times New Roman" w:hAnsi="Times New Roman" w:cs="Times New Roman"/>
          <w:sz w:val="24"/>
          <w:szCs w:val="24"/>
        </w:rPr>
        <w:t xml:space="preserve"> </w:t>
      </w:r>
      <w:r w:rsidRPr="00F0425B">
        <w:rPr>
          <w:rFonts w:ascii="Times New Roman" w:hAnsi="Times New Roman" w:cs="Times New Roman"/>
          <w:sz w:val="24"/>
          <w:szCs w:val="24"/>
        </w:rPr>
        <w:t>воздействий.</w:t>
      </w:r>
    </w:p>
    <w:p w14:paraId="66DCCFA5" w14:textId="77777777" w:rsidR="006A2C99" w:rsidRPr="009A4604" w:rsidRDefault="006A2C99" w:rsidP="006A2C99">
      <w:pPr>
        <w:tabs>
          <w:tab w:val="left" w:pos="1134"/>
        </w:tabs>
        <w:spacing w:after="0" w:line="240" w:lineRule="auto"/>
        <w:ind w:left="709"/>
        <w:jc w:val="both"/>
        <w:rPr>
          <w:rFonts w:ascii="Times New Roman" w:hAnsi="Times New Roman" w:cs="Times New Roman"/>
          <w:sz w:val="24"/>
          <w:szCs w:val="24"/>
        </w:rPr>
      </w:pPr>
    </w:p>
    <w:p w14:paraId="4016CFFF" w14:textId="26D7892B" w:rsidR="006A2C99" w:rsidRPr="00241549" w:rsidRDefault="006A2C99" w:rsidP="006A2C99">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w:t>
      </w:r>
      <w:r w:rsidR="002907D0">
        <w:rPr>
          <w:rFonts w:ascii="Times New Roman" w:hAnsi="Times New Roman" w:cs="Times New Roman"/>
          <w:b/>
          <w:bCs/>
          <w:sz w:val="24"/>
          <w:szCs w:val="24"/>
        </w:rPr>
        <w:t xml:space="preserve"> </w:t>
      </w:r>
      <w:r w:rsidRPr="00241549">
        <w:rPr>
          <w:rFonts w:ascii="Times New Roman" w:hAnsi="Times New Roman" w:cs="Times New Roman"/>
          <w:b/>
          <w:bCs/>
          <w:sz w:val="24"/>
          <w:szCs w:val="24"/>
        </w:rPr>
        <w:t>содержание</w:t>
      </w:r>
      <w:r w:rsidR="002907D0">
        <w:rPr>
          <w:rFonts w:ascii="Times New Roman" w:hAnsi="Times New Roman" w:cs="Times New Roman"/>
          <w:b/>
          <w:bCs/>
          <w:sz w:val="24"/>
          <w:szCs w:val="24"/>
        </w:rPr>
        <w:t xml:space="preserve"> </w:t>
      </w:r>
      <w:r w:rsidRPr="00241549">
        <w:rPr>
          <w:rFonts w:ascii="Times New Roman" w:hAnsi="Times New Roman" w:cs="Times New Roman"/>
          <w:b/>
          <w:bCs/>
          <w:sz w:val="24"/>
          <w:szCs w:val="24"/>
        </w:rPr>
        <w:t>практики</w:t>
      </w:r>
    </w:p>
    <w:p w14:paraId="4636486C" w14:textId="20FEFA71" w:rsidR="006A2C99" w:rsidRPr="009A4604"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задания:</w:t>
      </w:r>
    </w:p>
    <w:p w14:paraId="2B852875" w14:textId="3B54D861" w:rsidR="006A2C99" w:rsidRPr="009A21A3" w:rsidRDefault="006A2C99">
      <w:pPr>
        <w:pStyle w:val="ac"/>
        <w:numPr>
          <w:ilvl w:val="0"/>
          <w:numId w:val="30"/>
        </w:numPr>
        <w:tabs>
          <w:tab w:val="left" w:pos="1276"/>
        </w:tabs>
        <w:spacing w:after="0" w:line="240" w:lineRule="auto"/>
        <w:ind w:left="709" w:firstLine="0"/>
        <w:jc w:val="both"/>
        <w:rPr>
          <w:rFonts w:ascii="Times New Roman" w:hAnsi="Times New Roman" w:cs="Times New Roman"/>
          <w:sz w:val="24"/>
          <w:szCs w:val="24"/>
        </w:rPr>
      </w:pPr>
      <w:r w:rsidRPr="009A21A3">
        <w:rPr>
          <w:rFonts w:ascii="Times New Roman" w:hAnsi="Times New Roman" w:cs="Times New Roman"/>
          <w:sz w:val="24"/>
          <w:szCs w:val="24"/>
        </w:rPr>
        <w:t>Анализ</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состояния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образовательной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среды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организации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позиций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выявления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проблем</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области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психологической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безопасности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субъектов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данной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среды.</w:t>
      </w:r>
    </w:p>
    <w:p w14:paraId="2E6DE673" w14:textId="73C96D8F" w:rsidR="006A2C99" w:rsidRPr="009A21A3" w:rsidRDefault="006A2C99">
      <w:pPr>
        <w:pStyle w:val="ac"/>
        <w:numPr>
          <w:ilvl w:val="0"/>
          <w:numId w:val="30"/>
        </w:numPr>
        <w:tabs>
          <w:tab w:val="left" w:pos="1276"/>
        </w:tabs>
        <w:spacing w:after="0" w:line="240" w:lineRule="auto"/>
        <w:ind w:left="709" w:firstLine="0"/>
        <w:jc w:val="both"/>
        <w:rPr>
          <w:rFonts w:ascii="Times New Roman" w:hAnsi="Times New Roman" w:cs="Times New Roman"/>
          <w:sz w:val="24"/>
          <w:szCs w:val="24"/>
        </w:rPr>
      </w:pPr>
      <w:r w:rsidRPr="009A21A3">
        <w:rPr>
          <w:rFonts w:ascii="Times New Roman" w:hAnsi="Times New Roman" w:cs="Times New Roman"/>
          <w:sz w:val="24"/>
          <w:szCs w:val="24"/>
        </w:rPr>
        <w:t>Составление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плана</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диагностического</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исследования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психологической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безопасности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образовательной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среды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организации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или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состояния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ее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участников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для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последующего</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разрешения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выделенных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проблем.</w:t>
      </w:r>
    </w:p>
    <w:p w14:paraId="492E8A5E" w14:textId="06E9FF07" w:rsidR="006A2C99" w:rsidRPr="009A21A3" w:rsidRDefault="006A2C99">
      <w:pPr>
        <w:pStyle w:val="ac"/>
        <w:numPr>
          <w:ilvl w:val="0"/>
          <w:numId w:val="30"/>
        </w:numPr>
        <w:tabs>
          <w:tab w:val="left" w:pos="1276"/>
        </w:tabs>
        <w:spacing w:after="0" w:line="240" w:lineRule="auto"/>
        <w:ind w:left="709" w:firstLine="0"/>
        <w:jc w:val="both"/>
        <w:rPr>
          <w:rFonts w:ascii="Times New Roman" w:hAnsi="Times New Roman" w:cs="Times New Roman"/>
          <w:sz w:val="24"/>
          <w:szCs w:val="24"/>
        </w:rPr>
      </w:pPr>
      <w:r w:rsidRPr="009A21A3">
        <w:rPr>
          <w:rFonts w:ascii="Times New Roman" w:hAnsi="Times New Roman" w:cs="Times New Roman"/>
          <w:sz w:val="24"/>
          <w:szCs w:val="24"/>
        </w:rPr>
        <w:t>Разработка</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программы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психологического</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исследования,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определение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рабочих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понятий: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проблемы,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цели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общей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гипотезы,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объекта,</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предмета,</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задач</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частных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lastRenderedPageBreak/>
        <w:t>гипотез),</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методов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общем),</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средств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том</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числе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методик</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процедур),</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организации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сбора</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эмпирических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данных.</w:t>
      </w:r>
    </w:p>
    <w:p w14:paraId="197F01A8" w14:textId="626B9AF8" w:rsidR="006A2C99" w:rsidRPr="009A21A3" w:rsidRDefault="006A2C99">
      <w:pPr>
        <w:pStyle w:val="ac"/>
        <w:numPr>
          <w:ilvl w:val="0"/>
          <w:numId w:val="30"/>
        </w:numPr>
        <w:tabs>
          <w:tab w:val="left" w:pos="1276"/>
        </w:tabs>
        <w:spacing w:after="0" w:line="240" w:lineRule="auto"/>
        <w:ind w:left="709" w:firstLine="0"/>
        <w:jc w:val="both"/>
        <w:rPr>
          <w:rFonts w:ascii="Times New Roman" w:hAnsi="Times New Roman" w:cs="Times New Roman"/>
          <w:sz w:val="24"/>
          <w:szCs w:val="24"/>
        </w:rPr>
      </w:pPr>
      <w:r w:rsidRPr="009A21A3">
        <w:rPr>
          <w:rFonts w:ascii="Times New Roman" w:hAnsi="Times New Roman" w:cs="Times New Roman"/>
          <w:sz w:val="24"/>
          <w:szCs w:val="24"/>
        </w:rPr>
        <w:t>Реализация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исследовательской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программы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первичное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обобщение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полученных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эмпирических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результатов.</w:t>
      </w:r>
    </w:p>
    <w:p w14:paraId="386F44C7" w14:textId="6225491C" w:rsidR="006A2C99" w:rsidRPr="009A21A3" w:rsidRDefault="006A2C99">
      <w:pPr>
        <w:pStyle w:val="ac"/>
        <w:numPr>
          <w:ilvl w:val="0"/>
          <w:numId w:val="30"/>
        </w:numPr>
        <w:tabs>
          <w:tab w:val="left" w:pos="1276"/>
        </w:tabs>
        <w:spacing w:after="0" w:line="240" w:lineRule="auto"/>
        <w:ind w:left="709" w:firstLine="0"/>
        <w:jc w:val="both"/>
        <w:rPr>
          <w:rFonts w:ascii="Times New Roman" w:hAnsi="Times New Roman" w:cs="Times New Roman"/>
          <w:sz w:val="24"/>
          <w:szCs w:val="24"/>
        </w:rPr>
      </w:pPr>
      <w:r w:rsidRPr="009A21A3">
        <w:rPr>
          <w:rFonts w:ascii="Times New Roman" w:hAnsi="Times New Roman" w:cs="Times New Roman"/>
          <w:sz w:val="24"/>
          <w:szCs w:val="24"/>
        </w:rPr>
        <w:t>Качественная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количественная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интерпретация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полученных</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результатов</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по</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актуальным</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основаниям.</w:t>
      </w:r>
      <w:r w:rsidR="002907D0" w:rsidRPr="009A21A3">
        <w:rPr>
          <w:rFonts w:ascii="Times New Roman" w:hAnsi="Times New Roman" w:cs="Times New Roman"/>
          <w:sz w:val="24"/>
          <w:szCs w:val="24"/>
        </w:rPr>
        <w:t xml:space="preserve"> </w:t>
      </w:r>
    </w:p>
    <w:p w14:paraId="1FAE495B" w14:textId="2CCD6708" w:rsidR="006A2C99" w:rsidRPr="009A21A3" w:rsidRDefault="006A2C99">
      <w:pPr>
        <w:pStyle w:val="ac"/>
        <w:numPr>
          <w:ilvl w:val="0"/>
          <w:numId w:val="30"/>
        </w:numPr>
        <w:tabs>
          <w:tab w:val="left" w:pos="1276"/>
        </w:tabs>
        <w:spacing w:after="0" w:line="240" w:lineRule="auto"/>
        <w:ind w:left="709" w:firstLine="0"/>
        <w:jc w:val="both"/>
        <w:rPr>
          <w:rFonts w:ascii="Times New Roman" w:hAnsi="Times New Roman" w:cs="Times New Roman"/>
          <w:sz w:val="24"/>
          <w:szCs w:val="24"/>
        </w:rPr>
      </w:pPr>
      <w:r w:rsidRPr="009A21A3">
        <w:rPr>
          <w:rFonts w:ascii="Times New Roman" w:hAnsi="Times New Roman" w:cs="Times New Roman"/>
          <w:sz w:val="24"/>
          <w:szCs w:val="24"/>
        </w:rPr>
        <w:t>Подготовка</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рекомендаций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для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психолого-педагогического</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сопровождения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или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коррекции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состояния</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психологической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безопасности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образовательной</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среды</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и</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ее</w:t>
      </w:r>
      <w:r w:rsidR="002907D0" w:rsidRPr="009A21A3">
        <w:rPr>
          <w:rFonts w:ascii="Times New Roman" w:hAnsi="Times New Roman" w:cs="Times New Roman"/>
          <w:sz w:val="24"/>
          <w:szCs w:val="24"/>
        </w:rPr>
        <w:t xml:space="preserve"> </w:t>
      </w:r>
      <w:r w:rsidRPr="009A21A3">
        <w:rPr>
          <w:rFonts w:ascii="Times New Roman" w:hAnsi="Times New Roman" w:cs="Times New Roman"/>
          <w:sz w:val="24"/>
          <w:szCs w:val="24"/>
        </w:rPr>
        <w:t>субъектов.</w:t>
      </w:r>
    </w:p>
    <w:p w14:paraId="21900AB3" w14:textId="77777777" w:rsidR="009A21A3" w:rsidRDefault="009A21A3" w:rsidP="006A2C99">
      <w:pPr>
        <w:spacing w:after="0" w:line="240" w:lineRule="auto"/>
        <w:ind w:firstLine="709"/>
        <w:jc w:val="both"/>
        <w:rPr>
          <w:rFonts w:ascii="Times New Roman" w:hAnsi="Times New Roman" w:cs="Times New Roman"/>
          <w:sz w:val="24"/>
          <w:szCs w:val="24"/>
        </w:rPr>
      </w:pPr>
    </w:p>
    <w:p w14:paraId="627762CE" w14:textId="4EBF7248" w:rsidR="006A2C99" w:rsidRPr="009A4604" w:rsidRDefault="006A2C99" w:rsidP="006A2C99">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Вариативное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задание</w:t>
      </w:r>
      <w:r w:rsidR="00B97FEB">
        <w:rPr>
          <w:rFonts w:ascii="Times New Roman" w:hAnsi="Times New Roman" w:cs="Times New Roman"/>
          <w:sz w:val="24"/>
          <w:szCs w:val="24"/>
        </w:rPr>
        <w:t xml:space="preserve"> (выполняется одно на выбор)</w:t>
      </w:r>
      <w:r w:rsidRPr="009A4604">
        <w:rPr>
          <w:rFonts w:ascii="Times New Roman" w:hAnsi="Times New Roman" w:cs="Times New Roman"/>
          <w:sz w:val="24"/>
          <w:szCs w:val="24"/>
        </w:rPr>
        <w:t>:</w:t>
      </w:r>
    </w:p>
    <w:p w14:paraId="6A29A404" w14:textId="634B547C" w:rsidR="00B97FEB" w:rsidRDefault="006A2C99" w:rsidP="006A2C9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5A40C9">
        <w:rPr>
          <w:rFonts w:ascii="Times New Roman" w:hAnsi="Times New Roman" w:cs="Times New Roman"/>
          <w:sz w:val="24"/>
          <w:szCs w:val="24"/>
        </w:rPr>
        <w:t>Сравнительный</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анализ</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структуры</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изложения</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эмпирического</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исследования</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примере</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3-5</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магистерских</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или</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диссертационных</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работ)</w:t>
      </w:r>
      <w:r w:rsidR="00B97FEB">
        <w:rPr>
          <w:rFonts w:ascii="Times New Roman" w:hAnsi="Times New Roman" w:cs="Times New Roman"/>
          <w:sz w:val="24"/>
          <w:szCs w:val="24"/>
        </w:rPr>
        <w:t>.</w:t>
      </w:r>
    </w:p>
    <w:p w14:paraId="19166EB3" w14:textId="17607307" w:rsidR="006A2C99" w:rsidRDefault="006A2C99" w:rsidP="006A2C99">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5A40C9">
        <w:rPr>
          <w:rFonts w:ascii="Times New Roman" w:hAnsi="Times New Roman" w:cs="Times New Roman"/>
          <w:sz w:val="24"/>
          <w:szCs w:val="24"/>
        </w:rPr>
        <w:t>Обобщение</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научно-исследовательской</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в</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виде</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научной</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статьи</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научно-популярной</w:t>
      </w:r>
      <w:r w:rsidR="002907D0">
        <w:rPr>
          <w:rFonts w:ascii="Times New Roman" w:hAnsi="Times New Roman" w:cs="Times New Roman"/>
          <w:sz w:val="24"/>
          <w:szCs w:val="24"/>
        </w:rPr>
        <w:t xml:space="preserve"> </w:t>
      </w:r>
      <w:r w:rsidRPr="005A40C9">
        <w:rPr>
          <w:rFonts w:ascii="Times New Roman" w:hAnsi="Times New Roman" w:cs="Times New Roman"/>
          <w:sz w:val="24"/>
          <w:szCs w:val="24"/>
        </w:rPr>
        <w:t>статьи.</w:t>
      </w:r>
    </w:p>
    <w:p w14:paraId="671E5CD4" w14:textId="77777777" w:rsidR="00F101CB" w:rsidRDefault="00F101CB" w:rsidP="00F101CB">
      <w:pPr>
        <w:tabs>
          <w:tab w:val="left" w:pos="1134"/>
        </w:tabs>
        <w:spacing w:after="0" w:line="240" w:lineRule="auto"/>
        <w:jc w:val="both"/>
        <w:rPr>
          <w:rFonts w:ascii="Times New Roman" w:hAnsi="Times New Roman" w:cs="Times New Roman"/>
          <w:sz w:val="24"/>
          <w:szCs w:val="24"/>
        </w:rPr>
      </w:pPr>
    </w:p>
    <w:p w14:paraId="21FC41E9" w14:textId="77777777" w:rsidR="000B02B1" w:rsidRDefault="000B02B1" w:rsidP="00F101CB">
      <w:pPr>
        <w:tabs>
          <w:tab w:val="left" w:pos="1134"/>
        </w:tabs>
        <w:spacing w:after="0" w:line="240" w:lineRule="auto"/>
        <w:jc w:val="both"/>
        <w:rPr>
          <w:rFonts w:ascii="Times New Roman" w:hAnsi="Times New Roman" w:cs="Times New Roman"/>
          <w:sz w:val="24"/>
          <w:szCs w:val="24"/>
        </w:rPr>
      </w:pPr>
    </w:p>
    <w:p w14:paraId="1205F0D6" w14:textId="41DB5A65" w:rsidR="00DA1331" w:rsidRPr="009A336D" w:rsidRDefault="00DA1331" w:rsidP="00DA1331">
      <w:pPr>
        <w:pStyle w:val="120"/>
      </w:pPr>
      <w:bookmarkStart w:id="34" w:name="_Toc151980890"/>
      <w:r w:rsidRPr="009A336D">
        <w:t>Образец</w:t>
      </w:r>
      <w:r w:rsidR="002907D0">
        <w:t xml:space="preserve"> </w:t>
      </w:r>
      <w:r w:rsidRPr="009A336D">
        <w:t>оформления</w:t>
      </w:r>
      <w:r w:rsidR="002907D0">
        <w:t xml:space="preserve"> </w:t>
      </w:r>
      <w:r w:rsidRPr="009A336D">
        <w:t>отчета</w:t>
      </w:r>
      <w:bookmarkEnd w:id="34"/>
    </w:p>
    <w:p w14:paraId="08F4EDF4" w14:textId="77777777" w:rsidR="00DA1331" w:rsidRPr="009A336D" w:rsidRDefault="00DA1331" w:rsidP="00DA1331">
      <w:pPr>
        <w:spacing w:after="0" w:line="240" w:lineRule="auto"/>
        <w:ind w:firstLine="709"/>
        <w:jc w:val="both"/>
        <w:rPr>
          <w:rFonts w:ascii="Times New Roman" w:hAnsi="Times New Roman" w:cs="Times New Roman"/>
          <w:sz w:val="24"/>
          <w:szCs w:val="24"/>
        </w:rPr>
      </w:pPr>
    </w:p>
    <w:p w14:paraId="5C379468" w14:textId="586800DA" w:rsidR="00FF54B4" w:rsidRDefault="00FF54B4" w:rsidP="00FF54B4">
      <w:pPr>
        <w:spacing w:after="0" w:line="240" w:lineRule="auto"/>
        <w:ind w:firstLine="709"/>
        <w:jc w:val="both"/>
        <w:rPr>
          <w:rFonts w:ascii="Times New Roman" w:hAnsi="Times New Roman" w:cs="Times New Roman"/>
          <w:sz w:val="24"/>
          <w:szCs w:val="24"/>
        </w:rPr>
      </w:pPr>
      <w:r w:rsidRPr="009A336D">
        <w:rPr>
          <w:rFonts w:ascii="Times New Roman" w:hAnsi="Times New Roman" w:cs="Times New Roman"/>
          <w:sz w:val="24"/>
          <w:szCs w:val="24"/>
        </w:rPr>
        <w:t xml:space="preserve">Образец </w:t>
      </w:r>
      <w:r>
        <w:rPr>
          <w:rFonts w:ascii="Times New Roman" w:hAnsi="Times New Roman" w:cs="Times New Roman"/>
          <w:sz w:val="24"/>
          <w:szCs w:val="24"/>
        </w:rPr>
        <w:t>(</w:t>
      </w:r>
      <w:hyperlink r:id="rId77" w:history="1">
        <w:r w:rsidR="0042636C" w:rsidRPr="0042636C">
          <w:rPr>
            <w:rStyle w:val="ad"/>
            <w:rFonts w:ascii="Times New Roman" w:hAnsi="Times New Roman" w:cs="Times New Roman"/>
            <w:sz w:val="24"/>
            <w:szCs w:val="24"/>
          </w:rPr>
          <w:t xml:space="preserve">Образец_4 </w:t>
        </w:r>
        <w:proofErr w:type="spellStart"/>
        <w:r w:rsidR="0042636C" w:rsidRPr="0042636C">
          <w:rPr>
            <w:rStyle w:val="ad"/>
            <w:rFonts w:ascii="Times New Roman" w:hAnsi="Times New Roman" w:cs="Times New Roman"/>
            <w:sz w:val="24"/>
            <w:szCs w:val="24"/>
          </w:rPr>
          <w:t>се</w:t>
        </w:r>
        <w:r w:rsidR="0042636C" w:rsidRPr="0042636C">
          <w:rPr>
            <w:rStyle w:val="ad"/>
            <w:rFonts w:ascii="Times New Roman" w:hAnsi="Times New Roman" w:cs="Times New Roman"/>
            <w:sz w:val="24"/>
            <w:szCs w:val="24"/>
          </w:rPr>
          <w:t>м</w:t>
        </w:r>
        <w:r w:rsidR="0042636C" w:rsidRPr="0042636C">
          <w:rPr>
            <w:rStyle w:val="ad"/>
            <w:rFonts w:ascii="Times New Roman" w:hAnsi="Times New Roman" w:cs="Times New Roman"/>
            <w:sz w:val="24"/>
            <w:szCs w:val="24"/>
          </w:rPr>
          <w:t>_НИР</w:t>
        </w:r>
        <w:proofErr w:type="spellEnd"/>
      </w:hyperlink>
      <w:r>
        <w:rPr>
          <w:rFonts w:ascii="Times New Roman" w:hAnsi="Times New Roman" w:cs="Times New Roman"/>
          <w:sz w:val="24"/>
          <w:szCs w:val="24"/>
        </w:rPr>
        <w:t xml:space="preserve">) </w:t>
      </w:r>
      <w:r w:rsidRPr="009A336D">
        <w:rPr>
          <w:rFonts w:ascii="Times New Roman" w:hAnsi="Times New Roman" w:cs="Times New Roman"/>
          <w:sz w:val="24"/>
          <w:szCs w:val="24"/>
        </w:rPr>
        <w:t>содержит возможные фрагменты оформления, которые должны быть соотнесены с заданиями, изложенными в программах практик, творческий подход приветствуется</w:t>
      </w:r>
      <w:r>
        <w:rPr>
          <w:rFonts w:ascii="Times New Roman" w:hAnsi="Times New Roman" w:cs="Times New Roman"/>
          <w:sz w:val="24"/>
          <w:szCs w:val="24"/>
        </w:rPr>
        <w:t>.</w:t>
      </w:r>
    </w:p>
    <w:p w14:paraId="113ECB84" w14:textId="77777777" w:rsidR="0042579E" w:rsidRDefault="0042579E">
      <w:pPr>
        <w:rPr>
          <w:rFonts w:ascii="Times New Roman" w:hAnsi="Times New Roman" w:cs="Times New Roman"/>
          <w:bCs/>
          <w:sz w:val="28"/>
          <w:szCs w:val="24"/>
        </w:rPr>
      </w:pPr>
      <w:r>
        <w:rPr>
          <w:b/>
          <w:bCs/>
          <w:sz w:val="28"/>
        </w:rPr>
        <w:br w:type="page"/>
      </w:r>
    </w:p>
    <w:p w14:paraId="25B73D16" w14:textId="2C7A399E" w:rsidR="000B02B1" w:rsidRPr="009A4604" w:rsidRDefault="000B02B1" w:rsidP="000B02B1">
      <w:pPr>
        <w:pStyle w:val="120"/>
      </w:pPr>
      <w:bookmarkStart w:id="35" w:name="_Toc151980891"/>
      <w:r w:rsidRPr="009A4604">
        <w:lastRenderedPageBreak/>
        <w:t>Учебно-методический</w:t>
      </w:r>
      <w:r w:rsidR="002907D0">
        <w:t xml:space="preserve"> </w:t>
      </w:r>
      <w:r w:rsidRPr="009A4604">
        <w:t>комплекс</w:t>
      </w:r>
      <w:r w:rsidR="002907D0">
        <w:t xml:space="preserve"> </w:t>
      </w:r>
      <w:r>
        <w:t>производствен</w:t>
      </w:r>
      <w:r w:rsidRPr="009A4604">
        <w:t>ной</w:t>
      </w:r>
      <w:r w:rsidR="002907D0">
        <w:t xml:space="preserve"> </w:t>
      </w:r>
      <w:r w:rsidRPr="009A4604">
        <w:t>практики</w:t>
      </w:r>
      <w:r w:rsidR="002907D0">
        <w:t xml:space="preserve"> </w:t>
      </w:r>
      <w:r w:rsidRPr="009A4604">
        <w:t>(</w:t>
      </w:r>
      <w:r>
        <w:t>преддипломной</w:t>
      </w:r>
      <w:r w:rsidRPr="009A4604">
        <w:t>)</w:t>
      </w:r>
      <w:bookmarkEnd w:id="35"/>
    </w:p>
    <w:p w14:paraId="01AF2D31" w14:textId="094368D8" w:rsidR="000B02B1" w:rsidRPr="00187E1B" w:rsidRDefault="000B02B1" w:rsidP="000B02B1">
      <w:pPr>
        <w:spacing w:after="0" w:line="240" w:lineRule="auto"/>
        <w:jc w:val="center"/>
        <w:rPr>
          <w:rFonts w:ascii="Times New Roman" w:hAnsi="Times New Roman" w:cs="Times New Roman"/>
          <w:sz w:val="24"/>
          <w:szCs w:val="24"/>
        </w:rPr>
      </w:pPr>
      <w:r w:rsidRPr="00187E1B">
        <w:rPr>
          <w:rFonts w:ascii="Times New Roman" w:hAnsi="Times New Roman" w:cs="Times New Roman"/>
          <w:sz w:val="24"/>
          <w:szCs w:val="24"/>
        </w:rPr>
        <w:t>МОДУЛЬ</w:t>
      </w:r>
      <w:r w:rsidR="002907D0">
        <w:rPr>
          <w:rFonts w:ascii="Times New Roman" w:hAnsi="Times New Roman" w:cs="Times New Roman"/>
          <w:sz w:val="24"/>
          <w:szCs w:val="24"/>
        </w:rPr>
        <w:t xml:space="preserve"> </w:t>
      </w:r>
      <w:r w:rsidRPr="00187E1B">
        <w:rPr>
          <w:rFonts w:ascii="Times New Roman" w:hAnsi="Times New Roman" w:cs="Times New Roman"/>
          <w:sz w:val="24"/>
          <w:szCs w:val="24"/>
        </w:rPr>
        <w:t>«</w:t>
      </w:r>
      <w:r>
        <w:rPr>
          <w:rFonts w:ascii="Times New Roman" w:hAnsi="Times New Roman" w:cs="Times New Roman"/>
          <w:sz w:val="24"/>
          <w:szCs w:val="24"/>
        </w:rPr>
        <w:t>ПСИХОЛОГИЧЕСКАЯ</w:t>
      </w:r>
      <w:r w:rsidR="002907D0">
        <w:rPr>
          <w:rFonts w:ascii="Times New Roman" w:hAnsi="Times New Roman" w:cs="Times New Roman"/>
          <w:sz w:val="24"/>
          <w:szCs w:val="24"/>
        </w:rPr>
        <w:t xml:space="preserve"> </w:t>
      </w:r>
      <w:r>
        <w:rPr>
          <w:rFonts w:ascii="Times New Roman" w:hAnsi="Times New Roman" w:cs="Times New Roman"/>
          <w:sz w:val="24"/>
          <w:szCs w:val="24"/>
        </w:rPr>
        <w:t>БЕЗОПАСНОСТЬ</w:t>
      </w:r>
      <w:r w:rsidR="002907D0">
        <w:rPr>
          <w:rFonts w:ascii="Times New Roman" w:hAnsi="Times New Roman" w:cs="Times New Roman"/>
          <w:sz w:val="24"/>
          <w:szCs w:val="24"/>
        </w:rPr>
        <w:t xml:space="preserve"> </w:t>
      </w:r>
      <w:r>
        <w:rPr>
          <w:rFonts w:ascii="Times New Roman" w:hAnsi="Times New Roman" w:cs="Times New Roman"/>
          <w:sz w:val="24"/>
          <w:szCs w:val="24"/>
        </w:rPr>
        <w:t>В</w:t>
      </w:r>
      <w:r w:rsidR="002907D0">
        <w:rPr>
          <w:rFonts w:ascii="Times New Roman" w:hAnsi="Times New Roman" w:cs="Times New Roman"/>
          <w:sz w:val="24"/>
          <w:szCs w:val="24"/>
        </w:rPr>
        <w:t xml:space="preserve"> </w:t>
      </w:r>
      <w:r>
        <w:rPr>
          <w:rFonts w:ascii="Times New Roman" w:hAnsi="Times New Roman" w:cs="Times New Roman"/>
          <w:sz w:val="24"/>
          <w:szCs w:val="24"/>
        </w:rPr>
        <w:t>ОБРАЗОВАНИИ</w:t>
      </w:r>
      <w:r w:rsidR="002907D0">
        <w:rPr>
          <w:rFonts w:ascii="Times New Roman" w:hAnsi="Times New Roman" w:cs="Times New Roman"/>
          <w:sz w:val="24"/>
          <w:szCs w:val="24"/>
        </w:rPr>
        <w:t xml:space="preserve"> </w:t>
      </w:r>
      <w:r>
        <w:rPr>
          <w:rFonts w:ascii="Times New Roman" w:hAnsi="Times New Roman" w:cs="Times New Roman"/>
          <w:sz w:val="24"/>
          <w:szCs w:val="24"/>
        </w:rPr>
        <w:t>И</w:t>
      </w:r>
      <w:r w:rsidR="002907D0">
        <w:rPr>
          <w:rFonts w:ascii="Times New Roman" w:hAnsi="Times New Roman" w:cs="Times New Roman"/>
          <w:sz w:val="24"/>
          <w:szCs w:val="24"/>
        </w:rPr>
        <w:t xml:space="preserve"> </w:t>
      </w:r>
      <w:r>
        <w:rPr>
          <w:rFonts w:ascii="Times New Roman" w:hAnsi="Times New Roman" w:cs="Times New Roman"/>
          <w:sz w:val="24"/>
          <w:szCs w:val="24"/>
        </w:rPr>
        <w:t>СОЦИАЛЬНОМ</w:t>
      </w:r>
      <w:r w:rsidR="002907D0">
        <w:rPr>
          <w:rFonts w:ascii="Times New Roman" w:hAnsi="Times New Roman" w:cs="Times New Roman"/>
          <w:sz w:val="24"/>
          <w:szCs w:val="24"/>
        </w:rPr>
        <w:t xml:space="preserve"> </w:t>
      </w:r>
      <w:r>
        <w:rPr>
          <w:rFonts w:ascii="Times New Roman" w:hAnsi="Times New Roman" w:cs="Times New Roman"/>
          <w:sz w:val="24"/>
          <w:szCs w:val="24"/>
        </w:rPr>
        <w:t>ВЗАИМОДЕЙСТВИИ</w:t>
      </w:r>
      <w:r w:rsidRPr="00187E1B">
        <w:rPr>
          <w:rFonts w:ascii="Times New Roman" w:hAnsi="Times New Roman" w:cs="Times New Roman"/>
          <w:sz w:val="24"/>
          <w:szCs w:val="24"/>
        </w:rPr>
        <w:t>»</w:t>
      </w:r>
    </w:p>
    <w:p w14:paraId="38656D1E" w14:textId="77777777" w:rsidR="000B02B1" w:rsidRPr="00937B90" w:rsidRDefault="000B02B1" w:rsidP="000B02B1">
      <w:pPr>
        <w:spacing w:after="0" w:line="240" w:lineRule="auto"/>
        <w:jc w:val="center"/>
        <w:rPr>
          <w:rFonts w:ascii="Times New Roman" w:hAnsi="Times New Roman" w:cs="Times New Roman"/>
          <w:sz w:val="24"/>
          <w:szCs w:val="24"/>
        </w:rPr>
      </w:pPr>
    </w:p>
    <w:p w14:paraId="2617FA35" w14:textId="77777777" w:rsidR="000B02B1" w:rsidRPr="00937B90" w:rsidRDefault="000B02B1" w:rsidP="000B02B1">
      <w:pPr>
        <w:spacing w:after="0" w:line="240" w:lineRule="auto"/>
        <w:jc w:val="center"/>
        <w:rPr>
          <w:rFonts w:ascii="Times New Roman" w:hAnsi="Times New Roman" w:cs="Times New Roman"/>
          <w:sz w:val="24"/>
          <w:szCs w:val="24"/>
        </w:rPr>
      </w:pPr>
      <w:r w:rsidRPr="00937B90">
        <w:rPr>
          <w:rFonts w:ascii="Times New Roman" w:hAnsi="Times New Roman" w:cs="Times New Roman"/>
          <w:sz w:val="24"/>
          <w:szCs w:val="24"/>
        </w:rPr>
        <w:t>Программа</w:t>
      </w:r>
    </w:p>
    <w:p w14:paraId="00E699BA" w14:textId="4A96DBA7" w:rsidR="000B02B1" w:rsidRPr="00937B90" w:rsidRDefault="000B02B1" w:rsidP="000B02B1">
      <w:pPr>
        <w:spacing w:after="0" w:line="240" w:lineRule="auto"/>
        <w:ind w:firstLine="709"/>
        <w:jc w:val="both"/>
        <w:rPr>
          <w:rFonts w:ascii="Times New Roman" w:hAnsi="Times New Roman" w:cs="Times New Roman"/>
          <w:sz w:val="24"/>
          <w:szCs w:val="24"/>
        </w:rPr>
      </w:pPr>
      <w:r w:rsidRPr="00937B90">
        <w:rPr>
          <w:rFonts w:ascii="Times New Roman" w:hAnsi="Times New Roman" w:cs="Times New Roman"/>
          <w:sz w:val="24"/>
          <w:szCs w:val="24"/>
        </w:rPr>
        <w:t>В</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ходе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прохождения</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практики</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должны</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быть</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сформированы</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следующие</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компетенции:</w:t>
      </w:r>
    </w:p>
    <w:p w14:paraId="29A41936" w14:textId="0EB23F97" w:rsidR="000B02B1" w:rsidRPr="006A2C99" w:rsidRDefault="000B02B1" w:rsidP="000B02B1">
      <w:pPr>
        <w:spacing w:after="0" w:line="240" w:lineRule="auto"/>
        <w:ind w:firstLine="709"/>
        <w:jc w:val="both"/>
        <w:rPr>
          <w:rFonts w:ascii="Times New Roman" w:hAnsi="Times New Roman" w:cs="Times New Roman"/>
          <w:sz w:val="24"/>
          <w:szCs w:val="24"/>
        </w:rPr>
      </w:pPr>
      <w:r w:rsidRPr="006A2C99">
        <w:rPr>
          <w:rFonts w:ascii="Times New Roman" w:hAnsi="Times New Roman" w:cs="Times New Roman"/>
          <w:sz w:val="24"/>
          <w:szCs w:val="24"/>
        </w:rPr>
        <w:t>УК-4</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применять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современные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коммуникативные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технологии,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в</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том</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числе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иностранном</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(-ых)</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языке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(-ах),</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для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академического</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профессионального</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взаимодействия</w:t>
      </w:r>
    </w:p>
    <w:p w14:paraId="1767FFA4" w14:textId="1FF2842F" w:rsidR="000B02B1" w:rsidRPr="006A2C99" w:rsidRDefault="000B02B1" w:rsidP="000B02B1">
      <w:pPr>
        <w:spacing w:after="0" w:line="240" w:lineRule="auto"/>
        <w:ind w:firstLine="709"/>
        <w:jc w:val="both"/>
        <w:rPr>
          <w:rFonts w:ascii="Times New Roman" w:hAnsi="Times New Roman" w:cs="Times New Roman"/>
          <w:sz w:val="24"/>
          <w:szCs w:val="24"/>
        </w:rPr>
      </w:pPr>
      <w:r w:rsidRPr="006A2C99">
        <w:rPr>
          <w:rFonts w:ascii="Times New Roman" w:hAnsi="Times New Roman" w:cs="Times New Roman"/>
          <w:sz w:val="24"/>
          <w:szCs w:val="24"/>
        </w:rPr>
        <w:t>УК-6</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определить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реализовать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приоритеты</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собственной</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способы</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ее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совершенствования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основе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самооценки</w:t>
      </w:r>
    </w:p>
    <w:p w14:paraId="0BC6FF73" w14:textId="05CBD1EB" w:rsidR="000B02B1" w:rsidRPr="006A2C99" w:rsidRDefault="000B02B1" w:rsidP="000B02B1">
      <w:pPr>
        <w:spacing w:after="0" w:line="240" w:lineRule="auto"/>
        <w:ind w:firstLine="709"/>
        <w:jc w:val="both"/>
        <w:rPr>
          <w:rFonts w:ascii="Times New Roman" w:hAnsi="Times New Roman" w:cs="Times New Roman"/>
          <w:sz w:val="24"/>
          <w:szCs w:val="24"/>
        </w:rPr>
      </w:pPr>
      <w:r w:rsidRPr="006A2C99">
        <w:rPr>
          <w:rFonts w:ascii="Times New Roman" w:hAnsi="Times New Roman" w:cs="Times New Roman"/>
          <w:sz w:val="24"/>
          <w:szCs w:val="24"/>
        </w:rPr>
        <w:t>ОПК-6</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проектировать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использовать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эффективные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психолого-педагогические,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в</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том</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числе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инклюзивные,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технологии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в</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профессиональной</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необходимые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для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индивидуализации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обучения,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развития,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воспитания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обучающихся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особыми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образовательными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потребностями</w:t>
      </w:r>
    </w:p>
    <w:p w14:paraId="6C4297D5" w14:textId="505706BA" w:rsidR="000B02B1" w:rsidRPr="006A2C99" w:rsidRDefault="000B02B1" w:rsidP="000B02B1">
      <w:pPr>
        <w:spacing w:after="0" w:line="240" w:lineRule="auto"/>
        <w:ind w:firstLine="709"/>
        <w:jc w:val="both"/>
        <w:rPr>
          <w:rFonts w:ascii="Times New Roman" w:hAnsi="Times New Roman" w:cs="Times New Roman"/>
          <w:sz w:val="24"/>
          <w:szCs w:val="24"/>
        </w:rPr>
      </w:pPr>
      <w:r w:rsidRPr="006A2C99">
        <w:rPr>
          <w:rFonts w:ascii="Times New Roman" w:hAnsi="Times New Roman" w:cs="Times New Roman"/>
          <w:sz w:val="24"/>
          <w:szCs w:val="24"/>
        </w:rPr>
        <w:t>ОПК-8</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проектировать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педагогическую</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деятельность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основе</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специальных</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научных</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знаний</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исследований</w:t>
      </w:r>
    </w:p>
    <w:p w14:paraId="51C7BFA6" w14:textId="3ECD5C4F" w:rsidR="000B02B1" w:rsidRPr="006A2C99" w:rsidRDefault="000B02B1" w:rsidP="000B02B1">
      <w:pPr>
        <w:spacing w:after="0" w:line="240" w:lineRule="auto"/>
        <w:ind w:firstLine="709"/>
        <w:jc w:val="both"/>
        <w:rPr>
          <w:rFonts w:ascii="Times New Roman" w:hAnsi="Times New Roman" w:cs="Times New Roman"/>
          <w:sz w:val="24"/>
          <w:szCs w:val="24"/>
        </w:rPr>
      </w:pPr>
      <w:r w:rsidRPr="006A2C99">
        <w:rPr>
          <w:rFonts w:ascii="Times New Roman" w:hAnsi="Times New Roman" w:cs="Times New Roman"/>
          <w:sz w:val="24"/>
          <w:szCs w:val="24"/>
        </w:rPr>
        <w:t>ПКО-1</w:t>
      </w:r>
      <w:r w:rsidR="002907D0">
        <w:rPr>
          <w:rFonts w:ascii="Times New Roman" w:hAnsi="Times New Roman" w:cs="Times New Roman"/>
          <w:sz w:val="24"/>
          <w:szCs w:val="24"/>
        </w:rPr>
        <w:t xml:space="preserve"> </w:t>
      </w:r>
      <w:r w:rsidRPr="00937B90">
        <w:rPr>
          <w:rFonts w:ascii="Times New Roman" w:hAnsi="Times New Roman" w:cs="Times New Roman"/>
          <w:sz w:val="24"/>
          <w:szCs w:val="24"/>
        </w:rPr>
        <w:t>–</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Способен</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проектировать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и</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реализовывать</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программы</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психолого-педагогического</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сопровождения</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участников</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образовательной</w:t>
      </w:r>
      <w:r w:rsidR="002907D0">
        <w:rPr>
          <w:rFonts w:ascii="Times New Roman" w:hAnsi="Times New Roman" w:cs="Times New Roman"/>
          <w:sz w:val="24"/>
          <w:szCs w:val="24"/>
        </w:rPr>
        <w:t xml:space="preserve"> </w:t>
      </w:r>
      <w:r w:rsidRPr="006A2C99">
        <w:rPr>
          <w:rFonts w:ascii="Times New Roman" w:hAnsi="Times New Roman" w:cs="Times New Roman"/>
          <w:sz w:val="24"/>
          <w:szCs w:val="24"/>
        </w:rPr>
        <w:t>среды</w:t>
      </w:r>
    </w:p>
    <w:p w14:paraId="77102FDF" w14:textId="77777777" w:rsidR="000B02B1" w:rsidRDefault="000B02B1" w:rsidP="000B02B1">
      <w:pPr>
        <w:spacing w:after="0" w:line="240" w:lineRule="auto"/>
        <w:ind w:firstLine="709"/>
        <w:jc w:val="both"/>
        <w:rPr>
          <w:rFonts w:ascii="Times New Roman" w:hAnsi="Times New Roman" w:cs="Times New Roman"/>
          <w:sz w:val="24"/>
          <w:szCs w:val="24"/>
        </w:rPr>
      </w:pPr>
    </w:p>
    <w:p w14:paraId="430985C8" w14:textId="18E08BBE" w:rsidR="000B02B1" w:rsidRPr="009A4604"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Практика</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проходит</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в</w:t>
      </w:r>
      <w:r w:rsidR="002907D0">
        <w:rPr>
          <w:rFonts w:ascii="Times New Roman" w:hAnsi="Times New Roman" w:cs="Times New Roman"/>
          <w:sz w:val="24"/>
          <w:szCs w:val="24"/>
        </w:rPr>
        <w:t xml:space="preserve"> </w:t>
      </w:r>
      <w:r>
        <w:rPr>
          <w:rFonts w:ascii="Times New Roman" w:hAnsi="Times New Roman" w:cs="Times New Roman"/>
          <w:sz w:val="24"/>
          <w:szCs w:val="24"/>
        </w:rPr>
        <w:t>4</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семестре,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длится</w:t>
      </w:r>
      <w:r w:rsidR="002907D0">
        <w:rPr>
          <w:rFonts w:ascii="Times New Roman" w:hAnsi="Times New Roman" w:cs="Times New Roman"/>
          <w:sz w:val="24"/>
          <w:szCs w:val="24"/>
        </w:rPr>
        <w:t xml:space="preserve"> </w:t>
      </w:r>
      <w:r>
        <w:rPr>
          <w:rFonts w:ascii="Times New Roman" w:hAnsi="Times New Roman" w:cs="Times New Roman"/>
          <w:sz w:val="24"/>
          <w:szCs w:val="24"/>
        </w:rPr>
        <w:t>2</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недел</w:t>
      </w:r>
      <w:r>
        <w:rPr>
          <w:rFonts w:ascii="Times New Roman" w:hAnsi="Times New Roman" w:cs="Times New Roman"/>
          <w:sz w:val="24"/>
          <w:szCs w:val="24"/>
        </w:rPr>
        <w:t>и</w:t>
      </w:r>
      <w:r w:rsidRPr="009A4604">
        <w:rPr>
          <w:rFonts w:ascii="Times New Roman" w:hAnsi="Times New Roman" w:cs="Times New Roman"/>
          <w:sz w:val="24"/>
          <w:szCs w:val="24"/>
        </w:rPr>
        <w:t>.</w:t>
      </w:r>
      <w:r w:rsidR="002907D0">
        <w:rPr>
          <w:rFonts w:ascii="Times New Roman" w:hAnsi="Times New Roman" w:cs="Times New Roman"/>
          <w:sz w:val="24"/>
          <w:szCs w:val="24"/>
        </w:rPr>
        <w:t xml:space="preserve"> </w:t>
      </w:r>
    </w:p>
    <w:p w14:paraId="5F5E2897" w14:textId="2EDA79FF" w:rsidR="000B02B1" w:rsidRPr="009A4604"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Сроки</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практики</w:t>
      </w:r>
      <w:r w:rsidRPr="00F858EA">
        <w:rPr>
          <w:rFonts w:ascii="Times New Roman" w:hAnsi="Times New Roman" w:cs="Times New Roman"/>
          <w:sz w:val="24"/>
          <w:szCs w:val="24"/>
        </w:rPr>
        <w:t>:</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с</w:t>
      </w:r>
      <w:r w:rsidR="002907D0">
        <w:rPr>
          <w:rFonts w:ascii="Times New Roman" w:hAnsi="Times New Roman" w:cs="Times New Roman"/>
          <w:sz w:val="24"/>
          <w:szCs w:val="24"/>
        </w:rPr>
        <w:t xml:space="preserve"> </w:t>
      </w:r>
      <w:r>
        <w:rPr>
          <w:rFonts w:ascii="Times New Roman" w:hAnsi="Times New Roman" w:cs="Times New Roman"/>
          <w:sz w:val="24"/>
          <w:szCs w:val="24"/>
        </w:rPr>
        <w:t>10</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ма</w:t>
      </w:r>
      <w:r>
        <w:rPr>
          <w:rFonts w:ascii="Times New Roman" w:hAnsi="Times New Roman" w:cs="Times New Roman"/>
          <w:sz w:val="24"/>
          <w:szCs w:val="24"/>
        </w:rPr>
        <w:t>я</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по</w:t>
      </w:r>
      <w:r w:rsidR="002907D0">
        <w:rPr>
          <w:rFonts w:ascii="Times New Roman" w:hAnsi="Times New Roman" w:cs="Times New Roman"/>
          <w:sz w:val="24"/>
          <w:szCs w:val="24"/>
        </w:rPr>
        <w:t xml:space="preserve"> </w:t>
      </w:r>
      <w:r>
        <w:rPr>
          <w:rFonts w:ascii="Times New Roman" w:hAnsi="Times New Roman" w:cs="Times New Roman"/>
          <w:sz w:val="24"/>
          <w:szCs w:val="24"/>
        </w:rPr>
        <w:t>23</w:t>
      </w:r>
      <w:r w:rsidR="002907D0">
        <w:rPr>
          <w:rFonts w:ascii="Times New Roman" w:hAnsi="Times New Roman" w:cs="Times New Roman"/>
          <w:sz w:val="24"/>
          <w:szCs w:val="24"/>
        </w:rPr>
        <w:t xml:space="preserve"> </w:t>
      </w:r>
      <w:r w:rsidRPr="00F858EA">
        <w:rPr>
          <w:rFonts w:ascii="Times New Roman" w:hAnsi="Times New Roman" w:cs="Times New Roman"/>
          <w:sz w:val="24"/>
          <w:szCs w:val="24"/>
        </w:rPr>
        <w:t>мая</w:t>
      </w:r>
      <w:r w:rsidRPr="009A4604">
        <w:rPr>
          <w:rFonts w:ascii="Times New Roman" w:hAnsi="Times New Roman" w:cs="Times New Roman"/>
          <w:sz w:val="24"/>
          <w:szCs w:val="24"/>
        </w:rPr>
        <w:t>.</w:t>
      </w:r>
    </w:p>
    <w:p w14:paraId="3A480804" w14:textId="63D6E7DE" w:rsidR="000B02B1" w:rsidRPr="009A4604"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Форма</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аттестации:</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зачет.</w:t>
      </w:r>
    </w:p>
    <w:p w14:paraId="78684F27" w14:textId="77777777" w:rsidR="000B02B1" w:rsidRDefault="000B02B1" w:rsidP="000B02B1">
      <w:pPr>
        <w:spacing w:after="0" w:line="240" w:lineRule="auto"/>
        <w:ind w:firstLine="709"/>
        <w:jc w:val="both"/>
        <w:rPr>
          <w:rFonts w:ascii="Times New Roman" w:hAnsi="Times New Roman" w:cs="Times New Roman"/>
          <w:sz w:val="24"/>
          <w:szCs w:val="24"/>
        </w:rPr>
      </w:pPr>
    </w:p>
    <w:p w14:paraId="54B172DE" w14:textId="7D8E634C" w:rsidR="000B02B1" w:rsidRPr="009A4604"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Вид</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профессиональной</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Научно-исследовательская.</w:t>
      </w:r>
    </w:p>
    <w:p w14:paraId="36909779" w14:textId="6070EB5C" w:rsidR="000B02B1"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Профессиональные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задачи:</w:t>
      </w:r>
      <w:r w:rsidR="002907D0">
        <w:rPr>
          <w:rFonts w:ascii="Times New Roman" w:hAnsi="Times New Roman" w:cs="Times New Roman"/>
          <w:sz w:val="24"/>
          <w:szCs w:val="24"/>
        </w:rPr>
        <w:t xml:space="preserve"> </w:t>
      </w:r>
    </w:p>
    <w:p w14:paraId="640FDB37" w14:textId="62379494" w:rsidR="000B02B1" w:rsidRPr="006B7C3F" w:rsidRDefault="000B02B1" w:rsidP="000B02B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Анализ</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использования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современных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психолого-педагогических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технологий,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основанный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знании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законов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развития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личности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поведения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реальной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виртуальной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среде;</w:t>
      </w:r>
    </w:p>
    <w:p w14:paraId="4F59BA26" w14:textId="019304B3" w:rsidR="000B02B1" w:rsidRPr="006B7C3F" w:rsidRDefault="000B02B1" w:rsidP="000B02B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Анализ</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выявленных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рисков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угроз</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психологической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безопасности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субъектов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образовательной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среды;</w:t>
      </w:r>
    </w:p>
    <w:p w14:paraId="40473698" w14:textId="2BBBDABB" w:rsidR="000B02B1" w:rsidRPr="006B7C3F" w:rsidRDefault="000B02B1" w:rsidP="000B02B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Организация,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прогнозирование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проведение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исследовательской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аналитической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деятельности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профессиональным</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задачам</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области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психологического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сопровождения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воспитания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социализации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детей,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личностного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развития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детей,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обеспечения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психологической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безопасности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образовании;</w:t>
      </w:r>
    </w:p>
    <w:p w14:paraId="0706498D" w14:textId="7F48FE06" w:rsidR="000B02B1" w:rsidRPr="006B7C3F" w:rsidRDefault="000B02B1" w:rsidP="000B02B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Представление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исследовательских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работ,</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выступление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сообщениями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докладами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тематике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проводимых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исследований.</w:t>
      </w:r>
    </w:p>
    <w:p w14:paraId="17406205" w14:textId="77777777" w:rsidR="000B02B1" w:rsidRPr="009A4604" w:rsidRDefault="000B02B1" w:rsidP="000B02B1">
      <w:pPr>
        <w:tabs>
          <w:tab w:val="left" w:pos="1134"/>
        </w:tabs>
        <w:spacing w:after="0" w:line="240" w:lineRule="auto"/>
        <w:ind w:left="709"/>
        <w:jc w:val="both"/>
        <w:rPr>
          <w:rFonts w:ascii="Times New Roman" w:hAnsi="Times New Roman" w:cs="Times New Roman"/>
          <w:sz w:val="24"/>
          <w:szCs w:val="24"/>
        </w:rPr>
      </w:pPr>
    </w:p>
    <w:p w14:paraId="1BFD0B59" w14:textId="2783C3F6" w:rsidR="000B02B1" w:rsidRPr="00241549" w:rsidRDefault="000B02B1" w:rsidP="000B02B1">
      <w:pPr>
        <w:spacing w:after="0" w:line="240" w:lineRule="auto"/>
        <w:ind w:firstLine="709"/>
        <w:jc w:val="center"/>
        <w:rPr>
          <w:rFonts w:ascii="Times New Roman" w:hAnsi="Times New Roman" w:cs="Times New Roman"/>
          <w:b/>
          <w:bCs/>
          <w:sz w:val="24"/>
          <w:szCs w:val="24"/>
        </w:rPr>
      </w:pPr>
      <w:r w:rsidRPr="00241549">
        <w:rPr>
          <w:rFonts w:ascii="Times New Roman" w:hAnsi="Times New Roman" w:cs="Times New Roman"/>
          <w:b/>
          <w:bCs/>
          <w:sz w:val="24"/>
          <w:szCs w:val="24"/>
        </w:rPr>
        <w:t>Основное</w:t>
      </w:r>
      <w:r w:rsidR="002907D0">
        <w:rPr>
          <w:rFonts w:ascii="Times New Roman" w:hAnsi="Times New Roman" w:cs="Times New Roman"/>
          <w:b/>
          <w:bCs/>
          <w:sz w:val="24"/>
          <w:szCs w:val="24"/>
        </w:rPr>
        <w:t xml:space="preserve"> </w:t>
      </w:r>
      <w:r w:rsidRPr="00241549">
        <w:rPr>
          <w:rFonts w:ascii="Times New Roman" w:hAnsi="Times New Roman" w:cs="Times New Roman"/>
          <w:b/>
          <w:bCs/>
          <w:sz w:val="24"/>
          <w:szCs w:val="24"/>
        </w:rPr>
        <w:t>содержание</w:t>
      </w:r>
      <w:r w:rsidR="002907D0">
        <w:rPr>
          <w:rFonts w:ascii="Times New Roman" w:hAnsi="Times New Roman" w:cs="Times New Roman"/>
          <w:b/>
          <w:bCs/>
          <w:sz w:val="24"/>
          <w:szCs w:val="24"/>
        </w:rPr>
        <w:t xml:space="preserve"> </w:t>
      </w:r>
      <w:r w:rsidRPr="00241549">
        <w:rPr>
          <w:rFonts w:ascii="Times New Roman" w:hAnsi="Times New Roman" w:cs="Times New Roman"/>
          <w:b/>
          <w:bCs/>
          <w:sz w:val="24"/>
          <w:szCs w:val="24"/>
        </w:rPr>
        <w:t>практики</w:t>
      </w:r>
    </w:p>
    <w:p w14:paraId="55A90B48" w14:textId="22AEB2FF" w:rsidR="000B02B1" w:rsidRPr="009A4604"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Инвариантные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задания:</w:t>
      </w:r>
    </w:p>
    <w:p w14:paraId="51229A9A" w14:textId="18F2065C" w:rsidR="000B02B1" w:rsidRPr="006B7C3F" w:rsidRDefault="000B02B1">
      <w:pPr>
        <w:pStyle w:val="ac"/>
        <w:numPr>
          <w:ilvl w:val="0"/>
          <w:numId w:val="31"/>
        </w:numPr>
        <w:tabs>
          <w:tab w:val="left" w:pos="1276"/>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Описание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эмпирических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исследования,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формулировка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общих</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выводов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ВКР</w:t>
      </w:r>
      <w:r>
        <w:rPr>
          <w:rFonts w:ascii="Times New Roman" w:hAnsi="Times New Roman" w:cs="Times New Roman"/>
          <w:sz w:val="24"/>
          <w:szCs w:val="24"/>
        </w:rPr>
        <w:t>.</w:t>
      </w:r>
    </w:p>
    <w:p w14:paraId="3791F0CB" w14:textId="6FAC7457" w:rsidR="000B02B1" w:rsidRPr="006B7C3F" w:rsidRDefault="000B02B1">
      <w:pPr>
        <w:pStyle w:val="ac"/>
        <w:numPr>
          <w:ilvl w:val="0"/>
          <w:numId w:val="31"/>
        </w:numPr>
        <w:tabs>
          <w:tab w:val="left" w:pos="1276"/>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Подготовка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реферата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ВКР</w:t>
      </w:r>
      <w:r>
        <w:rPr>
          <w:rFonts w:ascii="Times New Roman" w:hAnsi="Times New Roman" w:cs="Times New Roman"/>
          <w:sz w:val="24"/>
          <w:szCs w:val="24"/>
        </w:rPr>
        <w:t>.</w:t>
      </w:r>
    </w:p>
    <w:p w14:paraId="74CF7655" w14:textId="32DB146D" w:rsidR="000B02B1" w:rsidRPr="006B7C3F" w:rsidRDefault="000B02B1">
      <w:pPr>
        <w:pStyle w:val="ac"/>
        <w:numPr>
          <w:ilvl w:val="0"/>
          <w:numId w:val="31"/>
        </w:numPr>
        <w:tabs>
          <w:tab w:val="left" w:pos="1276"/>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Подготовка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доклада,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мультимедийной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презентации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раздаточного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материала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для</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предзащиты</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ВКР</w:t>
      </w:r>
      <w:r>
        <w:rPr>
          <w:rFonts w:ascii="Times New Roman" w:hAnsi="Times New Roman" w:cs="Times New Roman"/>
          <w:sz w:val="24"/>
          <w:szCs w:val="24"/>
        </w:rPr>
        <w:t>.</w:t>
      </w:r>
    </w:p>
    <w:p w14:paraId="55FB8BDF" w14:textId="35BA8E94" w:rsidR="000B02B1" w:rsidRDefault="000B02B1">
      <w:pPr>
        <w:pStyle w:val="ac"/>
        <w:numPr>
          <w:ilvl w:val="0"/>
          <w:numId w:val="31"/>
        </w:numPr>
        <w:tabs>
          <w:tab w:val="left" w:pos="1276"/>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Участие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предзащите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ВКР.</w:t>
      </w:r>
    </w:p>
    <w:p w14:paraId="2E31C08E" w14:textId="77777777" w:rsidR="000B02B1" w:rsidRPr="009A4604" w:rsidRDefault="000B02B1" w:rsidP="000B02B1">
      <w:pPr>
        <w:pStyle w:val="ac"/>
        <w:tabs>
          <w:tab w:val="left" w:pos="1276"/>
        </w:tabs>
        <w:spacing w:after="0" w:line="240" w:lineRule="auto"/>
        <w:ind w:left="709"/>
        <w:jc w:val="both"/>
        <w:rPr>
          <w:rFonts w:ascii="Times New Roman" w:hAnsi="Times New Roman" w:cs="Times New Roman"/>
          <w:sz w:val="24"/>
          <w:szCs w:val="24"/>
        </w:rPr>
      </w:pPr>
    </w:p>
    <w:p w14:paraId="45B4D98F" w14:textId="6C209283" w:rsidR="000B02B1" w:rsidRPr="009A4604" w:rsidRDefault="000B02B1" w:rsidP="000B02B1">
      <w:pPr>
        <w:spacing w:after="0" w:line="240" w:lineRule="auto"/>
        <w:ind w:firstLine="709"/>
        <w:jc w:val="both"/>
        <w:rPr>
          <w:rFonts w:ascii="Times New Roman" w:hAnsi="Times New Roman" w:cs="Times New Roman"/>
          <w:sz w:val="24"/>
          <w:szCs w:val="24"/>
        </w:rPr>
      </w:pPr>
      <w:r w:rsidRPr="009A4604">
        <w:rPr>
          <w:rFonts w:ascii="Times New Roman" w:hAnsi="Times New Roman" w:cs="Times New Roman"/>
          <w:sz w:val="24"/>
          <w:szCs w:val="24"/>
        </w:rPr>
        <w:t>Вариативное</w:t>
      </w:r>
      <w:r w:rsidR="002907D0">
        <w:rPr>
          <w:rFonts w:ascii="Times New Roman" w:hAnsi="Times New Roman" w:cs="Times New Roman"/>
          <w:sz w:val="24"/>
          <w:szCs w:val="24"/>
        </w:rPr>
        <w:t xml:space="preserve"> </w:t>
      </w:r>
      <w:r w:rsidRPr="009A4604">
        <w:rPr>
          <w:rFonts w:ascii="Times New Roman" w:hAnsi="Times New Roman" w:cs="Times New Roman"/>
          <w:sz w:val="24"/>
          <w:szCs w:val="24"/>
        </w:rPr>
        <w:t>задание</w:t>
      </w:r>
      <w:r w:rsidR="005B263B">
        <w:rPr>
          <w:rFonts w:ascii="Times New Roman" w:hAnsi="Times New Roman" w:cs="Times New Roman"/>
          <w:sz w:val="24"/>
          <w:szCs w:val="24"/>
        </w:rPr>
        <w:t xml:space="preserve"> (выполняется одно на выбор)</w:t>
      </w:r>
      <w:r w:rsidRPr="009A4604">
        <w:rPr>
          <w:rFonts w:ascii="Times New Roman" w:hAnsi="Times New Roman" w:cs="Times New Roman"/>
          <w:sz w:val="24"/>
          <w:szCs w:val="24"/>
        </w:rPr>
        <w:t>:</w:t>
      </w:r>
    </w:p>
    <w:p w14:paraId="33195F17" w14:textId="124031EA" w:rsidR="005B263B" w:rsidRDefault="000B02B1" w:rsidP="000B02B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Написание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текста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отзыва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на</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ВКР</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коллеги</w:t>
      </w:r>
      <w:r w:rsidR="005B263B">
        <w:rPr>
          <w:rFonts w:ascii="Times New Roman" w:hAnsi="Times New Roman" w:cs="Times New Roman"/>
          <w:sz w:val="24"/>
          <w:szCs w:val="24"/>
        </w:rPr>
        <w:t>.</w:t>
      </w:r>
    </w:p>
    <w:p w14:paraId="460B11D9" w14:textId="297CC835" w:rsidR="000B02B1" w:rsidRPr="006B7C3F" w:rsidRDefault="000B02B1" w:rsidP="000B02B1">
      <w:pPr>
        <w:pStyle w:val="ac"/>
        <w:numPr>
          <w:ilvl w:val="0"/>
          <w:numId w:val="1"/>
        </w:numPr>
        <w:tabs>
          <w:tab w:val="left" w:pos="1134"/>
        </w:tabs>
        <w:spacing w:after="0" w:line="240" w:lineRule="auto"/>
        <w:ind w:left="709" w:firstLine="0"/>
        <w:jc w:val="both"/>
        <w:rPr>
          <w:rFonts w:ascii="Times New Roman" w:hAnsi="Times New Roman" w:cs="Times New Roman"/>
          <w:sz w:val="24"/>
          <w:szCs w:val="24"/>
        </w:rPr>
      </w:pPr>
      <w:r w:rsidRPr="006B7C3F">
        <w:rPr>
          <w:rFonts w:ascii="Times New Roman" w:hAnsi="Times New Roman" w:cs="Times New Roman"/>
          <w:sz w:val="24"/>
          <w:szCs w:val="24"/>
        </w:rPr>
        <w:t>Проведение</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научной</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дискуссии</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по</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обсуждению</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результатов</w:t>
      </w:r>
      <w:r w:rsidR="002907D0">
        <w:rPr>
          <w:rFonts w:ascii="Times New Roman" w:hAnsi="Times New Roman" w:cs="Times New Roman"/>
          <w:sz w:val="24"/>
          <w:szCs w:val="24"/>
        </w:rPr>
        <w:t xml:space="preserve"> </w:t>
      </w:r>
      <w:r w:rsidRPr="006B7C3F">
        <w:rPr>
          <w:rFonts w:ascii="Times New Roman" w:hAnsi="Times New Roman" w:cs="Times New Roman"/>
          <w:sz w:val="24"/>
          <w:szCs w:val="24"/>
        </w:rPr>
        <w:t>ВКР</w:t>
      </w:r>
      <w:r>
        <w:rPr>
          <w:rFonts w:ascii="Times New Roman" w:hAnsi="Times New Roman" w:cs="Times New Roman"/>
          <w:sz w:val="24"/>
          <w:szCs w:val="24"/>
        </w:rPr>
        <w:t>.</w:t>
      </w:r>
    </w:p>
    <w:p w14:paraId="05702027" w14:textId="77777777" w:rsidR="000B02B1" w:rsidRDefault="000B02B1" w:rsidP="00F101CB">
      <w:pPr>
        <w:tabs>
          <w:tab w:val="left" w:pos="1134"/>
        </w:tabs>
        <w:spacing w:after="0" w:line="240" w:lineRule="auto"/>
        <w:jc w:val="both"/>
        <w:rPr>
          <w:rFonts w:ascii="Times New Roman" w:hAnsi="Times New Roman" w:cs="Times New Roman"/>
          <w:sz w:val="24"/>
          <w:szCs w:val="24"/>
        </w:rPr>
      </w:pPr>
    </w:p>
    <w:p w14:paraId="58154192" w14:textId="612D11E7" w:rsidR="00E42D8E" w:rsidRPr="00F101CB" w:rsidRDefault="00E42D8E" w:rsidP="00E42D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w:t>
      </w:r>
      <w:r w:rsidR="002907D0">
        <w:rPr>
          <w:rFonts w:ascii="Times New Roman" w:hAnsi="Times New Roman" w:cs="Times New Roman"/>
          <w:sz w:val="24"/>
          <w:szCs w:val="24"/>
        </w:rPr>
        <w:t xml:space="preserve"> </w:t>
      </w:r>
      <w:r>
        <w:rPr>
          <w:rFonts w:ascii="Times New Roman" w:hAnsi="Times New Roman" w:cs="Times New Roman"/>
          <w:sz w:val="24"/>
          <w:szCs w:val="24"/>
        </w:rPr>
        <w:t>данной</w:t>
      </w:r>
      <w:r w:rsidR="002907D0">
        <w:rPr>
          <w:rFonts w:ascii="Times New Roman" w:hAnsi="Times New Roman" w:cs="Times New Roman"/>
          <w:sz w:val="24"/>
          <w:szCs w:val="24"/>
        </w:rPr>
        <w:t xml:space="preserve"> </w:t>
      </w:r>
      <w:r>
        <w:rPr>
          <w:rFonts w:ascii="Times New Roman" w:hAnsi="Times New Roman" w:cs="Times New Roman"/>
          <w:sz w:val="24"/>
          <w:szCs w:val="24"/>
        </w:rPr>
        <w:t>практике</w:t>
      </w:r>
      <w:r w:rsidR="002907D0">
        <w:rPr>
          <w:rFonts w:ascii="Times New Roman" w:hAnsi="Times New Roman" w:cs="Times New Roman"/>
          <w:sz w:val="24"/>
          <w:szCs w:val="24"/>
        </w:rPr>
        <w:t xml:space="preserve"> </w:t>
      </w:r>
      <w:r>
        <w:rPr>
          <w:rFonts w:ascii="Times New Roman" w:hAnsi="Times New Roman" w:cs="Times New Roman"/>
          <w:sz w:val="24"/>
          <w:szCs w:val="24"/>
        </w:rPr>
        <w:t>оценка</w:t>
      </w:r>
      <w:r w:rsidR="002907D0">
        <w:rPr>
          <w:rFonts w:ascii="Times New Roman" w:hAnsi="Times New Roman" w:cs="Times New Roman"/>
          <w:sz w:val="24"/>
          <w:szCs w:val="24"/>
        </w:rPr>
        <w:t xml:space="preserve"> </w:t>
      </w:r>
      <w:r>
        <w:rPr>
          <w:rFonts w:ascii="Times New Roman" w:hAnsi="Times New Roman" w:cs="Times New Roman"/>
          <w:sz w:val="24"/>
          <w:szCs w:val="24"/>
        </w:rPr>
        <w:t>ставится</w:t>
      </w:r>
      <w:r w:rsidR="002907D0">
        <w:rPr>
          <w:rFonts w:ascii="Times New Roman" w:hAnsi="Times New Roman" w:cs="Times New Roman"/>
          <w:sz w:val="24"/>
          <w:szCs w:val="24"/>
        </w:rPr>
        <w:t xml:space="preserve"> </w:t>
      </w:r>
      <w:r>
        <w:rPr>
          <w:rFonts w:ascii="Times New Roman" w:hAnsi="Times New Roman" w:cs="Times New Roman"/>
          <w:sz w:val="24"/>
          <w:szCs w:val="24"/>
        </w:rPr>
        <w:t>по</w:t>
      </w:r>
      <w:r w:rsidR="002907D0">
        <w:rPr>
          <w:rFonts w:ascii="Times New Roman" w:hAnsi="Times New Roman" w:cs="Times New Roman"/>
          <w:sz w:val="24"/>
          <w:szCs w:val="24"/>
        </w:rPr>
        <w:t xml:space="preserve"> </w:t>
      </w:r>
      <w:r>
        <w:rPr>
          <w:rFonts w:ascii="Times New Roman" w:hAnsi="Times New Roman" w:cs="Times New Roman"/>
          <w:sz w:val="24"/>
          <w:szCs w:val="24"/>
        </w:rPr>
        <w:t>итогам</w:t>
      </w:r>
      <w:r w:rsidR="002907D0">
        <w:rPr>
          <w:rFonts w:ascii="Times New Roman" w:hAnsi="Times New Roman" w:cs="Times New Roman"/>
          <w:sz w:val="24"/>
          <w:szCs w:val="24"/>
        </w:rPr>
        <w:t xml:space="preserve"> </w:t>
      </w:r>
      <w:r>
        <w:rPr>
          <w:rFonts w:ascii="Times New Roman" w:hAnsi="Times New Roman" w:cs="Times New Roman"/>
          <w:sz w:val="24"/>
          <w:szCs w:val="24"/>
        </w:rPr>
        <w:t>прохождения</w:t>
      </w:r>
      <w:r w:rsidR="002907D0">
        <w:rPr>
          <w:rFonts w:ascii="Times New Roman" w:hAnsi="Times New Roman" w:cs="Times New Roman"/>
          <w:sz w:val="24"/>
          <w:szCs w:val="24"/>
        </w:rPr>
        <w:t xml:space="preserve"> </w:t>
      </w:r>
      <w:r>
        <w:rPr>
          <w:rFonts w:ascii="Times New Roman" w:hAnsi="Times New Roman" w:cs="Times New Roman"/>
          <w:sz w:val="24"/>
          <w:szCs w:val="24"/>
        </w:rPr>
        <w:t>предзащиты</w:t>
      </w:r>
      <w:r w:rsidR="002907D0">
        <w:rPr>
          <w:rFonts w:ascii="Times New Roman" w:hAnsi="Times New Roman" w:cs="Times New Roman"/>
          <w:sz w:val="24"/>
          <w:szCs w:val="24"/>
        </w:rPr>
        <w:t xml:space="preserve"> </w:t>
      </w:r>
      <w:r>
        <w:rPr>
          <w:rFonts w:ascii="Times New Roman" w:hAnsi="Times New Roman" w:cs="Times New Roman"/>
          <w:sz w:val="24"/>
          <w:szCs w:val="24"/>
        </w:rPr>
        <w:t>ВКР.</w:t>
      </w:r>
      <w:r w:rsidR="002907D0">
        <w:rPr>
          <w:rFonts w:ascii="Times New Roman" w:hAnsi="Times New Roman" w:cs="Times New Roman"/>
          <w:sz w:val="24"/>
          <w:szCs w:val="24"/>
        </w:rPr>
        <w:t xml:space="preserve"> </w:t>
      </w:r>
      <w:r>
        <w:rPr>
          <w:rFonts w:ascii="Times New Roman" w:hAnsi="Times New Roman" w:cs="Times New Roman"/>
          <w:sz w:val="24"/>
          <w:szCs w:val="24"/>
        </w:rPr>
        <w:t>Отчет</w:t>
      </w:r>
      <w:r w:rsidR="002907D0">
        <w:rPr>
          <w:rFonts w:ascii="Times New Roman" w:hAnsi="Times New Roman" w:cs="Times New Roman"/>
          <w:sz w:val="24"/>
          <w:szCs w:val="24"/>
        </w:rPr>
        <w:t xml:space="preserve"> </w:t>
      </w:r>
      <w:r>
        <w:rPr>
          <w:rFonts w:ascii="Times New Roman" w:hAnsi="Times New Roman" w:cs="Times New Roman"/>
          <w:sz w:val="24"/>
          <w:szCs w:val="24"/>
        </w:rPr>
        <w:t>по</w:t>
      </w:r>
      <w:r w:rsidR="002907D0">
        <w:rPr>
          <w:rFonts w:ascii="Times New Roman" w:hAnsi="Times New Roman" w:cs="Times New Roman"/>
          <w:sz w:val="24"/>
          <w:szCs w:val="24"/>
        </w:rPr>
        <w:t xml:space="preserve"> </w:t>
      </w:r>
      <w:r>
        <w:rPr>
          <w:rFonts w:ascii="Times New Roman" w:hAnsi="Times New Roman" w:cs="Times New Roman"/>
          <w:sz w:val="24"/>
          <w:szCs w:val="24"/>
        </w:rPr>
        <w:t>данной</w:t>
      </w:r>
      <w:r w:rsidR="002907D0">
        <w:rPr>
          <w:rFonts w:ascii="Times New Roman" w:hAnsi="Times New Roman" w:cs="Times New Roman"/>
          <w:sz w:val="24"/>
          <w:szCs w:val="24"/>
        </w:rPr>
        <w:t xml:space="preserve"> </w:t>
      </w:r>
      <w:r>
        <w:rPr>
          <w:rFonts w:ascii="Times New Roman" w:hAnsi="Times New Roman" w:cs="Times New Roman"/>
          <w:sz w:val="24"/>
          <w:szCs w:val="24"/>
        </w:rPr>
        <w:t>практике</w:t>
      </w:r>
      <w:r w:rsidR="002907D0">
        <w:rPr>
          <w:rFonts w:ascii="Times New Roman" w:hAnsi="Times New Roman" w:cs="Times New Roman"/>
          <w:sz w:val="24"/>
          <w:szCs w:val="24"/>
        </w:rPr>
        <w:t xml:space="preserve"> </w:t>
      </w:r>
      <w:r>
        <w:rPr>
          <w:rFonts w:ascii="Times New Roman" w:hAnsi="Times New Roman" w:cs="Times New Roman"/>
          <w:sz w:val="24"/>
          <w:szCs w:val="24"/>
        </w:rPr>
        <w:t>не</w:t>
      </w:r>
      <w:r w:rsidR="002907D0">
        <w:rPr>
          <w:rFonts w:ascii="Times New Roman" w:hAnsi="Times New Roman" w:cs="Times New Roman"/>
          <w:sz w:val="24"/>
          <w:szCs w:val="24"/>
        </w:rPr>
        <w:t xml:space="preserve"> </w:t>
      </w:r>
      <w:r>
        <w:rPr>
          <w:rFonts w:ascii="Times New Roman" w:hAnsi="Times New Roman" w:cs="Times New Roman"/>
          <w:sz w:val="24"/>
          <w:szCs w:val="24"/>
        </w:rPr>
        <w:t>готовится.</w:t>
      </w:r>
    </w:p>
    <w:sectPr w:rsidR="00E42D8E" w:rsidRPr="00F101CB" w:rsidSect="001650C7">
      <w:footerReference w:type="default" r:id="rId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CF516" w14:textId="77777777" w:rsidR="0017573B" w:rsidRDefault="0017573B" w:rsidP="00FD57E1">
      <w:pPr>
        <w:spacing w:after="0" w:line="240" w:lineRule="auto"/>
      </w:pPr>
      <w:r>
        <w:separator/>
      </w:r>
    </w:p>
  </w:endnote>
  <w:endnote w:type="continuationSeparator" w:id="0">
    <w:p w14:paraId="02FAD8D2" w14:textId="77777777" w:rsidR="0017573B" w:rsidRDefault="0017573B" w:rsidP="00FD5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5987"/>
      <w:docPartObj>
        <w:docPartGallery w:val="Page Numbers (Bottom of Page)"/>
        <w:docPartUnique/>
      </w:docPartObj>
    </w:sdtPr>
    <w:sdtEndPr>
      <w:rPr>
        <w:rFonts w:ascii="Times New Roman" w:hAnsi="Times New Roman" w:cs="Times New Roman"/>
      </w:rPr>
    </w:sdtEndPr>
    <w:sdtContent>
      <w:p w14:paraId="4123F623" w14:textId="36535F4A" w:rsidR="00681F72" w:rsidRPr="0085253B" w:rsidRDefault="00681F72">
        <w:pPr>
          <w:pStyle w:val="af0"/>
          <w:jc w:val="center"/>
          <w:rPr>
            <w:rFonts w:ascii="Times New Roman" w:hAnsi="Times New Roman" w:cs="Times New Roman"/>
          </w:rPr>
        </w:pPr>
        <w:r w:rsidRPr="0085253B">
          <w:rPr>
            <w:rFonts w:ascii="Times New Roman" w:hAnsi="Times New Roman" w:cs="Times New Roman"/>
          </w:rPr>
          <w:fldChar w:fldCharType="begin"/>
        </w:r>
        <w:r w:rsidRPr="0085253B">
          <w:rPr>
            <w:rFonts w:ascii="Times New Roman" w:hAnsi="Times New Roman" w:cs="Times New Roman"/>
          </w:rPr>
          <w:instrText>PAGE   \* MERGEFORMAT</w:instrText>
        </w:r>
        <w:r w:rsidRPr="0085253B">
          <w:rPr>
            <w:rFonts w:ascii="Times New Roman" w:hAnsi="Times New Roman" w:cs="Times New Roman"/>
          </w:rPr>
          <w:fldChar w:fldCharType="separate"/>
        </w:r>
        <w:r w:rsidR="00151AD5">
          <w:rPr>
            <w:rFonts w:ascii="Times New Roman" w:hAnsi="Times New Roman" w:cs="Times New Roman"/>
            <w:noProof/>
          </w:rPr>
          <w:t>40</w:t>
        </w:r>
        <w:r w:rsidRPr="0085253B">
          <w:rPr>
            <w:rFonts w:ascii="Times New Roman" w:hAnsi="Times New Roman" w:cs="Times New Roman"/>
          </w:rPr>
          <w:fldChar w:fldCharType="end"/>
        </w:r>
      </w:p>
    </w:sdtContent>
  </w:sdt>
  <w:p w14:paraId="1BA664FC" w14:textId="77777777" w:rsidR="00681F72" w:rsidRDefault="00681F7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B48A5" w14:textId="77777777" w:rsidR="0017573B" w:rsidRDefault="0017573B" w:rsidP="00FD57E1">
      <w:pPr>
        <w:spacing w:after="0" w:line="240" w:lineRule="auto"/>
      </w:pPr>
      <w:r>
        <w:separator/>
      </w:r>
    </w:p>
  </w:footnote>
  <w:footnote w:type="continuationSeparator" w:id="0">
    <w:p w14:paraId="64229A3B" w14:textId="77777777" w:rsidR="0017573B" w:rsidRDefault="0017573B" w:rsidP="00FD57E1">
      <w:pPr>
        <w:spacing w:after="0" w:line="240" w:lineRule="auto"/>
      </w:pPr>
      <w:r>
        <w:continuationSeparator/>
      </w:r>
    </w:p>
  </w:footnote>
  <w:footnote w:id="1">
    <w:p w14:paraId="3DD239C5" w14:textId="77777777" w:rsidR="00681F72" w:rsidRPr="00FD57E1" w:rsidRDefault="00681F72">
      <w:pPr>
        <w:pStyle w:val="a9"/>
        <w:rPr>
          <w:rFonts w:ascii="Times New Roman" w:hAnsi="Times New Roman" w:cs="Times New Roman"/>
        </w:rPr>
      </w:pPr>
      <w:r>
        <w:rPr>
          <w:rStyle w:val="ab"/>
        </w:rPr>
        <w:footnoteRef/>
      </w:r>
      <w:r>
        <w:t xml:space="preserve"> </w:t>
      </w:r>
      <w:r w:rsidRPr="00FD57E1">
        <w:rPr>
          <w:rFonts w:ascii="Times New Roman" w:hAnsi="Times New Roman" w:cs="Times New Roman"/>
        </w:rPr>
        <w:t>Сроки могут сдвигаться на 1 день, если 1 сентября – воскресенье.</w:t>
      </w:r>
    </w:p>
  </w:footnote>
  <w:footnote w:id="2">
    <w:p w14:paraId="5F71F3A5" w14:textId="77777777" w:rsidR="00681F72" w:rsidRPr="00A75C1F" w:rsidRDefault="00681F72" w:rsidP="00A75C1F">
      <w:pPr>
        <w:spacing w:after="0" w:line="240" w:lineRule="auto"/>
        <w:jc w:val="both"/>
        <w:rPr>
          <w:rFonts w:ascii="Times New Roman" w:hAnsi="Times New Roman" w:cs="Times New Roman"/>
          <w:sz w:val="20"/>
          <w:szCs w:val="20"/>
        </w:rPr>
      </w:pPr>
      <w:r w:rsidRPr="00A75C1F">
        <w:rPr>
          <w:rStyle w:val="ab"/>
          <w:rFonts w:ascii="Times New Roman" w:hAnsi="Times New Roman" w:cs="Times New Roman"/>
          <w:sz w:val="20"/>
          <w:szCs w:val="20"/>
        </w:rPr>
        <w:footnoteRef/>
      </w:r>
      <w:r w:rsidRPr="00A75C1F">
        <w:rPr>
          <w:rFonts w:ascii="Times New Roman" w:hAnsi="Times New Roman" w:cs="Times New Roman"/>
          <w:sz w:val="20"/>
          <w:szCs w:val="20"/>
        </w:rPr>
        <w:t xml:space="preserve"> Независимые переменные (группы) – разные группы испытуемых, например, девушки и юноши.</w:t>
      </w:r>
    </w:p>
    <w:p w14:paraId="319CE7AB" w14:textId="77777777" w:rsidR="00681F72" w:rsidRPr="00A75C1F" w:rsidRDefault="00681F72" w:rsidP="00A75C1F">
      <w:pPr>
        <w:pStyle w:val="a9"/>
        <w:jc w:val="both"/>
        <w:rPr>
          <w:rFonts w:ascii="Times New Roman" w:hAnsi="Times New Roman" w:cs="Times New Roman"/>
        </w:rPr>
      </w:pPr>
    </w:p>
  </w:footnote>
  <w:footnote w:id="3">
    <w:p w14:paraId="6B706615" w14:textId="77777777" w:rsidR="00681F72" w:rsidRPr="00A75C1F" w:rsidRDefault="00681F72" w:rsidP="00A75C1F">
      <w:pPr>
        <w:pStyle w:val="a9"/>
        <w:jc w:val="both"/>
        <w:rPr>
          <w:rFonts w:ascii="Times New Roman" w:hAnsi="Times New Roman" w:cs="Times New Roman"/>
        </w:rPr>
      </w:pPr>
      <w:r w:rsidRPr="00A75C1F">
        <w:rPr>
          <w:rStyle w:val="ab"/>
          <w:rFonts w:ascii="Times New Roman" w:hAnsi="Times New Roman" w:cs="Times New Roman"/>
        </w:rPr>
        <w:footnoteRef/>
      </w:r>
      <w:r w:rsidRPr="00A75C1F">
        <w:rPr>
          <w:rFonts w:ascii="Times New Roman" w:hAnsi="Times New Roman" w:cs="Times New Roman"/>
        </w:rPr>
        <w:t xml:space="preserve"> Зависимые переменные – результаты, полученные на одной выборке, но в разные интервалы времени, например, уровень адаптированности первоклассников в начале и в конце года.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0000005"/>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0422014"/>
    <w:multiLevelType w:val="hybridMultilevel"/>
    <w:tmpl w:val="8D9ABE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A754BC5"/>
    <w:multiLevelType w:val="hybridMultilevel"/>
    <w:tmpl w:val="1980C568"/>
    <w:lvl w:ilvl="0" w:tplc="FFFFFFFF">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19F46655"/>
    <w:multiLevelType w:val="hybridMultilevel"/>
    <w:tmpl w:val="4FB68B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DED3E32"/>
    <w:multiLevelType w:val="hybridMultilevel"/>
    <w:tmpl w:val="378C6556"/>
    <w:lvl w:ilvl="0" w:tplc="1F72B402">
      <w:start w:val="1"/>
      <w:numFmt w:val="decimal"/>
      <w:lvlText w:val="%1."/>
      <w:lvlJc w:val="left"/>
      <w:pPr>
        <w:ind w:left="1069" w:hanging="360"/>
      </w:pPr>
      <w:rPr>
        <w:rFonts w:ascii="Times New Roman" w:hAnsi="Times New Roman" w:cs="Times New Roman" w:hint="default"/>
        <w:b/>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1E363B1A"/>
    <w:multiLevelType w:val="hybridMultilevel"/>
    <w:tmpl w:val="1980C568"/>
    <w:lvl w:ilvl="0" w:tplc="FFFFFFFF">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2C5E5B1E"/>
    <w:multiLevelType w:val="hybridMultilevel"/>
    <w:tmpl w:val="110A2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DE3191A"/>
    <w:multiLevelType w:val="hybridMultilevel"/>
    <w:tmpl w:val="4EF45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D81B96"/>
    <w:multiLevelType w:val="hybridMultilevel"/>
    <w:tmpl w:val="FA704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56C1C45"/>
    <w:multiLevelType w:val="hybridMultilevel"/>
    <w:tmpl w:val="4B544AC4"/>
    <w:lvl w:ilvl="0" w:tplc="F8883E64">
      <w:start w:val="1"/>
      <w:numFmt w:val="decimal"/>
      <w:lvlText w:val="%1."/>
      <w:lvlJc w:val="left"/>
      <w:pPr>
        <w:ind w:left="1068" w:hanging="360"/>
      </w:pPr>
      <w:rPr>
        <w:rFonts w:hint="default"/>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B9575B8"/>
    <w:multiLevelType w:val="hybridMultilevel"/>
    <w:tmpl w:val="D16838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C7C2D3B"/>
    <w:multiLevelType w:val="hybridMultilevel"/>
    <w:tmpl w:val="1980C568"/>
    <w:lvl w:ilvl="0" w:tplc="FFFFFFFF">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489E29E2"/>
    <w:multiLevelType w:val="hybridMultilevel"/>
    <w:tmpl w:val="1B56F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3F1602"/>
    <w:multiLevelType w:val="hybridMultilevel"/>
    <w:tmpl w:val="2E8C4160"/>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FDE385B"/>
    <w:multiLevelType w:val="hybridMultilevel"/>
    <w:tmpl w:val="1980C568"/>
    <w:lvl w:ilvl="0" w:tplc="FFFFFFFF">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56507ABA"/>
    <w:multiLevelType w:val="hybridMultilevel"/>
    <w:tmpl w:val="1980C568"/>
    <w:lvl w:ilvl="0" w:tplc="FFFFFFFF">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58B73FDE"/>
    <w:multiLevelType w:val="hybridMultilevel"/>
    <w:tmpl w:val="CBBEEBBE"/>
    <w:lvl w:ilvl="0" w:tplc="36C69374">
      <w:start w:val="1"/>
      <w:numFmt w:val="decimal"/>
      <w:lvlText w:val="%1."/>
      <w:lvlJc w:val="left"/>
      <w:pPr>
        <w:ind w:left="1146" w:hanging="360"/>
      </w:pPr>
      <w:rPr>
        <w:rFonts w:eastAsia="Batang"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75CEB8"/>
    <w:multiLevelType w:val="multilevel"/>
    <w:tmpl w:val="5A75CEB8"/>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9" w15:restartNumberingAfterBreak="0">
    <w:nsid w:val="5A75CEBA"/>
    <w:multiLevelType w:val="multilevel"/>
    <w:tmpl w:val="5A75CEBA"/>
    <w:name w:val="НÍуóмìеåрðоîвâаàнíнíыûйé сñпïиè"/>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start w:val="1"/>
      <w:numFmt w:val="lowerLetter"/>
      <w:lvlText w:val="%9."/>
      <w:lvlJc w:val="left"/>
    </w:lvl>
  </w:abstractNum>
  <w:abstractNum w:abstractNumId="20" w15:restartNumberingAfterBreak="0">
    <w:nsid w:val="5CEB7EBC"/>
    <w:multiLevelType w:val="hybridMultilevel"/>
    <w:tmpl w:val="4B544AC4"/>
    <w:lvl w:ilvl="0" w:tplc="FFFFFFFF">
      <w:start w:val="1"/>
      <w:numFmt w:val="decimal"/>
      <w:lvlText w:val="%1."/>
      <w:lvlJc w:val="left"/>
      <w:pPr>
        <w:ind w:left="1068" w:hanging="360"/>
      </w:pPr>
      <w:rPr>
        <w:rFonts w:hint="default"/>
        <w:color w:val="FF000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605C6827"/>
    <w:multiLevelType w:val="hybridMultilevel"/>
    <w:tmpl w:val="6F24358C"/>
    <w:lvl w:ilvl="0" w:tplc="CDFE11DE">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61F65429"/>
    <w:multiLevelType w:val="hybridMultilevel"/>
    <w:tmpl w:val="878C97A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15:restartNumberingAfterBreak="0">
    <w:nsid w:val="657918B2"/>
    <w:multiLevelType w:val="hybridMultilevel"/>
    <w:tmpl w:val="D1AC5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315A7A"/>
    <w:multiLevelType w:val="multilevel"/>
    <w:tmpl w:val="55BA591A"/>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25" w15:restartNumberingAfterBreak="0">
    <w:nsid w:val="6E6F56A4"/>
    <w:multiLevelType w:val="hybridMultilevel"/>
    <w:tmpl w:val="1980C568"/>
    <w:lvl w:ilvl="0" w:tplc="CB20247A">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75DF47E0"/>
    <w:multiLevelType w:val="hybridMultilevel"/>
    <w:tmpl w:val="1980C568"/>
    <w:lvl w:ilvl="0" w:tplc="FFFFFFFF">
      <w:start w:val="1"/>
      <w:numFmt w:val="decimal"/>
      <w:lvlText w:val="%1."/>
      <w:lvlJc w:val="left"/>
      <w:pPr>
        <w:ind w:left="1429" w:hanging="360"/>
      </w:pPr>
      <w:rPr>
        <w:rFonts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762B0E25"/>
    <w:multiLevelType w:val="hybridMultilevel"/>
    <w:tmpl w:val="86DAB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65E5209"/>
    <w:multiLevelType w:val="singleLevel"/>
    <w:tmpl w:val="BB648E7C"/>
    <w:lvl w:ilvl="0">
      <w:numFmt w:val="bullet"/>
      <w:lvlText w:val="-"/>
      <w:lvlJc w:val="left"/>
      <w:pPr>
        <w:tabs>
          <w:tab w:val="num" w:pos="420"/>
        </w:tabs>
        <w:ind w:left="420" w:hanging="360"/>
      </w:pPr>
    </w:lvl>
  </w:abstractNum>
  <w:abstractNum w:abstractNumId="29" w15:restartNumberingAfterBreak="0">
    <w:nsid w:val="78151B83"/>
    <w:multiLevelType w:val="hybridMultilevel"/>
    <w:tmpl w:val="D16838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83973972">
    <w:abstractNumId w:val="9"/>
  </w:num>
  <w:num w:numId="2" w16cid:durableId="1805851590">
    <w:abstractNumId w:val="8"/>
  </w:num>
  <w:num w:numId="3" w16cid:durableId="1946886247">
    <w:abstractNumId w:val="10"/>
  </w:num>
  <w:num w:numId="4" w16cid:durableId="1460681609">
    <w:abstractNumId w:val="20"/>
  </w:num>
  <w:num w:numId="5" w16cid:durableId="1553074347">
    <w:abstractNumId w:val="24"/>
  </w:num>
  <w:num w:numId="6" w16cid:durableId="2085562274">
    <w:abstractNumId w:val="21"/>
  </w:num>
  <w:num w:numId="7" w16cid:durableId="2081058084">
    <w:abstractNumId w:val="18"/>
  </w:num>
  <w:num w:numId="8" w16cid:durableId="271715669">
    <w:abstractNumId w:val="19"/>
  </w:num>
  <w:num w:numId="9" w16cid:durableId="267396154">
    <w:abstractNumId w:val="25"/>
  </w:num>
  <w:num w:numId="10" w16cid:durableId="1771463738">
    <w:abstractNumId w:val="15"/>
  </w:num>
  <w:num w:numId="11" w16cid:durableId="1364600527">
    <w:abstractNumId w:val="22"/>
  </w:num>
  <w:num w:numId="12" w16cid:durableId="1112898035">
    <w:abstractNumId w:val="16"/>
  </w:num>
  <w:num w:numId="13" w16cid:durableId="236595607">
    <w:abstractNumId w:val="17"/>
  </w:num>
  <w:num w:numId="14" w16cid:durableId="1143622219">
    <w:abstractNumId w:val="13"/>
  </w:num>
  <w:num w:numId="15" w16cid:durableId="1379164787">
    <w:abstractNumId w:val="23"/>
  </w:num>
  <w:num w:numId="16" w16cid:durableId="1747729809">
    <w:abstractNumId w:val="3"/>
  </w:num>
  <w:num w:numId="17" w16cid:durableId="289361782">
    <w:abstractNumId w:val="2"/>
  </w:num>
  <w:num w:numId="18" w16cid:durableId="1147822696">
    <w:abstractNumId w:val="4"/>
  </w:num>
  <w:num w:numId="19" w16cid:durableId="960964899">
    <w:abstractNumId w:val="0"/>
  </w:num>
  <w:num w:numId="20" w16cid:durableId="1658682530">
    <w:abstractNumId w:val="1"/>
  </w:num>
  <w:num w:numId="21" w16cid:durableId="1568422723">
    <w:abstractNumId w:val="28"/>
  </w:num>
  <w:num w:numId="22" w16cid:durableId="10439903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7627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00614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9920278">
    <w:abstractNumId w:val="6"/>
  </w:num>
  <w:num w:numId="26" w16cid:durableId="1390685867">
    <w:abstractNumId w:val="22"/>
  </w:num>
  <w:num w:numId="27" w16cid:durableId="13227389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23700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52059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5091680">
    <w:abstractNumId w:val="12"/>
  </w:num>
  <w:num w:numId="31" w16cid:durableId="1574898313">
    <w:abstractNumId w:val="26"/>
  </w:num>
  <w:num w:numId="32" w16cid:durableId="11093959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947"/>
    <w:rsid w:val="000216CA"/>
    <w:rsid w:val="0003643F"/>
    <w:rsid w:val="0004506C"/>
    <w:rsid w:val="0005701F"/>
    <w:rsid w:val="0006717A"/>
    <w:rsid w:val="00077E1D"/>
    <w:rsid w:val="00080423"/>
    <w:rsid w:val="000876EA"/>
    <w:rsid w:val="000B02B1"/>
    <w:rsid w:val="000D0DA1"/>
    <w:rsid w:val="000D22B7"/>
    <w:rsid w:val="000F2B23"/>
    <w:rsid w:val="00150463"/>
    <w:rsid w:val="00151AD5"/>
    <w:rsid w:val="00153727"/>
    <w:rsid w:val="00156440"/>
    <w:rsid w:val="00156AEC"/>
    <w:rsid w:val="00161D18"/>
    <w:rsid w:val="001650C7"/>
    <w:rsid w:val="0017571C"/>
    <w:rsid w:val="0017573B"/>
    <w:rsid w:val="00183B84"/>
    <w:rsid w:val="00187E1B"/>
    <w:rsid w:val="001912CF"/>
    <w:rsid w:val="001A5DB9"/>
    <w:rsid w:val="001B69D3"/>
    <w:rsid w:val="001C664B"/>
    <w:rsid w:val="001D4E3D"/>
    <w:rsid w:val="001D596C"/>
    <w:rsid w:val="001E2E18"/>
    <w:rsid w:val="001F297C"/>
    <w:rsid w:val="00214DBA"/>
    <w:rsid w:val="00231393"/>
    <w:rsid w:val="002376C1"/>
    <w:rsid w:val="002401A8"/>
    <w:rsid w:val="00241549"/>
    <w:rsid w:val="00241677"/>
    <w:rsid w:val="00241BFD"/>
    <w:rsid w:val="00243AB6"/>
    <w:rsid w:val="002529D0"/>
    <w:rsid w:val="002533B5"/>
    <w:rsid w:val="00257945"/>
    <w:rsid w:val="00264DE3"/>
    <w:rsid w:val="00273041"/>
    <w:rsid w:val="002815D6"/>
    <w:rsid w:val="00281975"/>
    <w:rsid w:val="002907D0"/>
    <w:rsid w:val="002B1229"/>
    <w:rsid w:val="002F1099"/>
    <w:rsid w:val="00300BE1"/>
    <w:rsid w:val="003013F0"/>
    <w:rsid w:val="0032298C"/>
    <w:rsid w:val="003371F1"/>
    <w:rsid w:val="00380D90"/>
    <w:rsid w:val="00383F05"/>
    <w:rsid w:val="00385005"/>
    <w:rsid w:val="003C42BF"/>
    <w:rsid w:val="003E68E0"/>
    <w:rsid w:val="003F225C"/>
    <w:rsid w:val="003F3E46"/>
    <w:rsid w:val="004013BF"/>
    <w:rsid w:val="004034C2"/>
    <w:rsid w:val="00413935"/>
    <w:rsid w:val="00421F25"/>
    <w:rsid w:val="0042579E"/>
    <w:rsid w:val="0042636C"/>
    <w:rsid w:val="004479EE"/>
    <w:rsid w:val="00452695"/>
    <w:rsid w:val="00464B1A"/>
    <w:rsid w:val="00482C29"/>
    <w:rsid w:val="004973E1"/>
    <w:rsid w:val="004A1CB8"/>
    <w:rsid w:val="004A28E4"/>
    <w:rsid w:val="004A3293"/>
    <w:rsid w:val="004A399E"/>
    <w:rsid w:val="004E7B16"/>
    <w:rsid w:val="004F28CE"/>
    <w:rsid w:val="00570A67"/>
    <w:rsid w:val="00577DD1"/>
    <w:rsid w:val="00592667"/>
    <w:rsid w:val="005958C1"/>
    <w:rsid w:val="005A40C9"/>
    <w:rsid w:val="005B263B"/>
    <w:rsid w:val="005C452E"/>
    <w:rsid w:val="005D10DD"/>
    <w:rsid w:val="005D3657"/>
    <w:rsid w:val="00600195"/>
    <w:rsid w:val="00620671"/>
    <w:rsid w:val="0062468F"/>
    <w:rsid w:val="00637481"/>
    <w:rsid w:val="0065138A"/>
    <w:rsid w:val="00662722"/>
    <w:rsid w:val="00671AE5"/>
    <w:rsid w:val="00672A52"/>
    <w:rsid w:val="00674777"/>
    <w:rsid w:val="00681F72"/>
    <w:rsid w:val="006A2C99"/>
    <w:rsid w:val="006B3598"/>
    <w:rsid w:val="006B7C3F"/>
    <w:rsid w:val="006F14CA"/>
    <w:rsid w:val="006F50E6"/>
    <w:rsid w:val="00716002"/>
    <w:rsid w:val="00720947"/>
    <w:rsid w:val="0072211F"/>
    <w:rsid w:val="0073106F"/>
    <w:rsid w:val="00764CDD"/>
    <w:rsid w:val="00766570"/>
    <w:rsid w:val="007831EB"/>
    <w:rsid w:val="00786415"/>
    <w:rsid w:val="0079498C"/>
    <w:rsid w:val="007960B7"/>
    <w:rsid w:val="007A073A"/>
    <w:rsid w:val="007A1B6F"/>
    <w:rsid w:val="007B25BD"/>
    <w:rsid w:val="007B5002"/>
    <w:rsid w:val="008323DD"/>
    <w:rsid w:val="00833A50"/>
    <w:rsid w:val="00833AC2"/>
    <w:rsid w:val="00834724"/>
    <w:rsid w:val="00844CE2"/>
    <w:rsid w:val="0085253B"/>
    <w:rsid w:val="00863DDF"/>
    <w:rsid w:val="00872884"/>
    <w:rsid w:val="00873A89"/>
    <w:rsid w:val="00877B48"/>
    <w:rsid w:val="0089098A"/>
    <w:rsid w:val="00893C12"/>
    <w:rsid w:val="008C4FBE"/>
    <w:rsid w:val="008D2184"/>
    <w:rsid w:val="008E581F"/>
    <w:rsid w:val="00937B90"/>
    <w:rsid w:val="00955B4C"/>
    <w:rsid w:val="00962EE4"/>
    <w:rsid w:val="009738EC"/>
    <w:rsid w:val="009A21A3"/>
    <w:rsid w:val="009A258B"/>
    <w:rsid w:val="009A336D"/>
    <w:rsid w:val="009A4604"/>
    <w:rsid w:val="009B4F58"/>
    <w:rsid w:val="009C7BDF"/>
    <w:rsid w:val="00A00858"/>
    <w:rsid w:val="00A319EA"/>
    <w:rsid w:val="00A33AD1"/>
    <w:rsid w:val="00A4328E"/>
    <w:rsid w:val="00A53A44"/>
    <w:rsid w:val="00A5494D"/>
    <w:rsid w:val="00A55AD4"/>
    <w:rsid w:val="00A75C1F"/>
    <w:rsid w:val="00B104ED"/>
    <w:rsid w:val="00B15D0E"/>
    <w:rsid w:val="00B45730"/>
    <w:rsid w:val="00B77ACF"/>
    <w:rsid w:val="00B97FEB"/>
    <w:rsid w:val="00BC33EF"/>
    <w:rsid w:val="00BF356C"/>
    <w:rsid w:val="00BF45F7"/>
    <w:rsid w:val="00C00C7A"/>
    <w:rsid w:val="00C14D02"/>
    <w:rsid w:val="00C1519A"/>
    <w:rsid w:val="00C40152"/>
    <w:rsid w:val="00C5586F"/>
    <w:rsid w:val="00C628B3"/>
    <w:rsid w:val="00C67ACF"/>
    <w:rsid w:val="00C85C04"/>
    <w:rsid w:val="00C90116"/>
    <w:rsid w:val="00C9787E"/>
    <w:rsid w:val="00CE20AA"/>
    <w:rsid w:val="00CF1F97"/>
    <w:rsid w:val="00D07ED7"/>
    <w:rsid w:val="00D13AA3"/>
    <w:rsid w:val="00D25B86"/>
    <w:rsid w:val="00D31A73"/>
    <w:rsid w:val="00D560A4"/>
    <w:rsid w:val="00D94D59"/>
    <w:rsid w:val="00DA1331"/>
    <w:rsid w:val="00DA1CA4"/>
    <w:rsid w:val="00DC06BF"/>
    <w:rsid w:val="00DD4A8E"/>
    <w:rsid w:val="00E14023"/>
    <w:rsid w:val="00E33911"/>
    <w:rsid w:val="00E42D8E"/>
    <w:rsid w:val="00E45222"/>
    <w:rsid w:val="00E602E6"/>
    <w:rsid w:val="00E63A18"/>
    <w:rsid w:val="00E67F02"/>
    <w:rsid w:val="00E73BB6"/>
    <w:rsid w:val="00E826C0"/>
    <w:rsid w:val="00EA3C7E"/>
    <w:rsid w:val="00EA6AE6"/>
    <w:rsid w:val="00EA72A7"/>
    <w:rsid w:val="00EC5D0B"/>
    <w:rsid w:val="00F0425B"/>
    <w:rsid w:val="00F101CB"/>
    <w:rsid w:val="00F170B9"/>
    <w:rsid w:val="00F31E2B"/>
    <w:rsid w:val="00F54E13"/>
    <w:rsid w:val="00F718E0"/>
    <w:rsid w:val="00F80FC6"/>
    <w:rsid w:val="00F858EA"/>
    <w:rsid w:val="00FB4498"/>
    <w:rsid w:val="00FB5E9B"/>
    <w:rsid w:val="00FC12DD"/>
    <w:rsid w:val="00FD0A96"/>
    <w:rsid w:val="00FD57E1"/>
    <w:rsid w:val="00FE5F3B"/>
    <w:rsid w:val="00FF5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F1959"/>
  <w15:chartTrackingRefBased/>
  <w15:docId w15:val="{CCC40813-D5C7-417A-AB7E-6B0DD810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16002"/>
    <w:pPr>
      <w:spacing w:before="240" w:after="60" w:line="240" w:lineRule="auto"/>
      <w:jc w:val="center"/>
      <w:outlineLvl w:val="0"/>
    </w:pPr>
    <w:rPr>
      <w:rFonts w:ascii="Times New Roman" w:eastAsia="Times New Roman" w:hAnsi="Times New Roman" w:cs="Arial"/>
      <w:b/>
      <w:bCs/>
      <w:color w:val="000000"/>
      <w:kern w:val="36"/>
      <w:sz w:val="28"/>
      <w:szCs w:val="36"/>
      <w:lang w:eastAsia="ru-RU"/>
      <w14:ligatures w14:val="none"/>
    </w:rPr>
  </w:style>
  <w:style w:type="paragraph" w:styleId="2">
    <w:name w:val="heading 2"/>
    <w:basedOn w:val="a"/>
    <w:next w:val="a"/>
    <w:link w:val="20"/>
    <w:uiPriority w:val="9"/>
    <w:unhideWhenUsed/>
    <w:qFormat/>
    <w:rsid w:val="000450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таблице_"/>
    <w:basedOn w:val="a0"/>
    <w:link w:val="a4"/>
    <w:rsid w:val="00FD57E1"/>
    <w:rPr>
      <w:rFonts w:ascii="Times New Roman" w:eastAsia="Times New Roman" w:hAnsi="Times New Roman" w:cs="Times New Roman"/>
      <w:sz w:val="15"/>
      <w:szCs w:val="15"/>
      <w:shd w:val="clear" w:color="auto" w:fill="FFFFFF"/>
    </w:rPr>
  </w:style>
  <w:style w:type="paragraph" w:customStyle="1" w:styleId="a4">
    <w:name w:val="Подпись к таблице"/>
    <w:basedOn w:val="a"/>
    <w:link w:val="a3"/>
    <w:rsid w:val="00FD57E1"/>
    <w:pPr>
      <w:widowControl w:val="0"/>
      <w:shd w:val="clear" w:color="auto" w:fill="FFFFFF"/>
      <w:spacing w:after="0" w:line="276" w:lineRule="auto"/>
      <w:jc w:val="center"/>
    </w:pPr>
    <w:rPr>
      <w:rFonts w:ascii="Times New Roman" w:eastAsia="Times New Roman" w:hAnsi="Times New Roman" w:cs="Times New Roman"/>
      <w:sz w:val="15"/>
      <w:szCs w:val="15"/>
    </w:rPr>
  </w:style>
  <w:style w:type="table" w:styleId="a5">
    <w:name w:val="Table Grid"/>
    <w:basedOn w:val="a1"/>
    <w:uiPriority w:val="59"/>
    <w:rsid w:val="00FD57E1"/>
    <w:pPr>
      <w:widowControl w:val="0"/>
      <w:spacing w:after="0" w:line="240" w:lineRule="auto"/>
    </w:pPr>
    <w:rPr>
      <w:rFonts w:ascii="Arial Unicode MS" w:eastAsia="Arial Unicode MS" w:hAnsi="Arial Unicode MS" w:cs="Arial Unicode MS"/>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11"/>
    <w:rsid w:val="00FD57E1"/>
    <w:rPr>
      <w:rFonts w:ascii="Times New Roman" w:eastAsia="Times New Roman" w:hAnsi="Times New Roman" w:cs="Times New Roman"/>
      <w:shd w:val="clear" w:color="auto" w:fill="FFFFFF"/>
    </w:rPr>
  </w:style>
  <w:style w:type="character" w:customStyle="1" w:styleId="a7">
    <w:name w:val="Другое_"/>
    <w:basedOn w:val="a0"/>
    <w:link w:val="a8"/>
    <w:rsid w:val="00FD57E1"/>
    <w:rPr>
      <w:rFonts w:ascii="Times New Roman" w:eastAsia="Times New Roman" w:hAnsi="Times New Roman" w:cs="Times New Roman"/>
      <w:shd w:val="clear" w:color="auto" w:fill="FFFFFF"/>
    </w:rPr>
  </w:style>
  <w:style w:type="paragraph" w:customStyle="1" w:styleId="11">
    <w:name w:val="Основной текст1"/>
    <w:basedOn w:val="a"/>
    <w:link w:val="a6"/>
    <w:rsid w:val="00FD57E1"/>
    <w:pPr>
      <w:widowControl w:val="0"/>
      <w:shd w:val="clear" w:color="auto" w:fill="FFFFFF"/>
      <w:spacing w:after="60" w:line="286" w:lineRule="auto"/>
      <w:jc w:val="both"/>
    </w:pPr>
    <w:rPr>
      <w:rFonts w:ascii="Times New Roman" w:eastAsia="Times New Roman" w:hAnsi="Times New Roman" w:cs="Times New Roman"/>
    </w:rPr>
  </w:style>
  <w:style w:type="paragraph" w:customStyle="1" w:styleId="a8">
    <w:name w:val="Другое"/>
    <w:basedOn w:val="a"/>
    <w:link w:val="a7"/>
    <w:rsid w:val="00FD57E1"/>
    <w:pPr>
      <w:widowControl w:val="0"/>
      <w:shd w:val="clear" w:color="auto" w:fill="FFFFFF"/>
      <w:spacing w:after="0" w:line="262" w:lineRule="auto"/>
    </w:pPr>
    <w:rPr>
      <w:rFonts w:ascii="Times New Roman" w:eastAsia="Times New Roman" w:hAnsi="Times New Roman" w:cs="Times New Roman"/>
    </w:rPr>
  </w:style>
  <w:style w:type="paragraph" w:styleId="a9">
    <w:name w:val="footnote text"/>
    <w:basedOn w:val="a"/>
    <w:link w:val="aa"/>
    <w:semiHidden/>
    <w:unhideWhenUsed/>
    <w:rsid w:val="00FD57E1"/>
    <w:pPr>
      <w:spacing w:after="0" w:line="240" w:lineRule="auto"/>
    </w:pPr>
    <w:rPr>
      <w:sz w:val="20"/>
      <w:szCs w:val="20"/>
    </w:rPr>
  </w:style>
  <w:style w:type="character" w:customStyle="1" w:styleId="aa">
    <w:name w:val="Текст сноски Знак"/>
    <w:basedOn w:val="a0"/>
    <w:link w:val="a9"/>
    <w:uiPriority w:val="99"/>
    <w:semiHidden/>
    <w:rsid w:val="00FD57E1"/>
    <w:rPr>
      <w:sz w:val="20"/>
      <w:szCs w:val="20"/>
    </w:rPr>
  </w:style>
  <w:style w:type="character" w:styleId="ab">
    <w:name w:val="footnote reference"/>
    <w:basedOn w:val="a0"/>
    <w:semiHidden/>
    <w:unhideWhenUsed/>
    <w:rsid w:val="00FD57E1"/>
    <w:rPr>
      <w:vertAlign w:val="superscript"/>
    </w:rPr>
  </w:style>
  <w:style w:type="paragraph" w:styleId="ac">
    <w:name w:val="List Paragraph"/>
    <w:basedOn w:val="a"/>
    <w:uiPriority w:val="34"/>
    <w:qFormat/>
    <w:rsid w:val="00FD57E1"/>
    <w:pPr>
      <w:ind w:left="720"/>
      <w:contextualSpacing/>
    </w:pPr>
  </w:style>
  <w:style w:type="character" w:styleId="ad">
    <w:name w:val="Hyperlink"/>
    <w:basedOn w:val="a0"/>
    <w:uiPriority w:val="99"/>
    <w:unhideWhenUsed/>
    <w:rsid w:val="00716002"/>
    <w:rPr>
      <w:color w:val="000000"/>
      <w:u w:val="single"/>
    </w:rPr>
  </w:style>
  <w:style w:type="paragraph" w:styleId="12">
    <w:name w:val="toc 1"/>
    <w:basedOn w:val="a"/>
    <w:next w:val="a"/>
    <w:autoRedefine/>
    <w:uiPriority w:val="39"/>
    <w:unhideWhenUsed/>
    <w:rsid w:val="000876EA"/>
    <w:pPr>
      <w:spacing w:after="100" w:line="240" w:lineRule="auto"/>
    </w:pPr>
    <w:rPr>
      <w:rFonts w:ascii="Times New Roman" w:hAnsi="Times New Roman"/>
      <w:kern w:val="0"/>
      <w:sz w:val="28"/>
      <w14:ligatures w14:val="none"/>
    </w:rPr>
  </w:style>
  <w:style w:type="character" w:customStyle="1" w:styleId="10">
    <w:name w:val="Заголовок 1 Знак"/>
    <w:basedOn w:val="a0"/>
    <w:link w:val="1"/>
    <w:uiPriority w:val="9"/>
    <w:rsid w:val="00716002"/>
    <w:rPr>
      <w:rFonts w:ascii="Times New Roman" w:eastAsia="Times New Roman" w:hAnsi="Times New Roman" w:cs="Arial"/>
      <w:b/>
      <w:bCs/>
      <w:color w:val="000000"/>
      <w:kern w:val="36"/>
      <w:sz w:val="28"/>
      <w:szCs w:val="36"/>
      <w:lang w:eastAsia="ru-RU"/>
      <w14:ligatures w14:val="none"/>
    </w:rPr>
  </w:style>
  <w:style w:type="paragraph" w:styleId="ae">
    <w:name w:val="header"/>
    <w:basedOn w:val="a"/>
    <w:link w:val="af"/>
    <w:uiPriority w:val="99"/>
    <w:unhideWhenUsed/>
    <w:rsid w:val="0085253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5253B"/>
  </w:style>
  <w:style w:type="paragraph" w:styleId="af0">
    <w:name w:val="footer"/>
    <w:basedOn w:val="a"/>
    <w:link w:val="af1"/>
    <w:uiPriority w:val="99"/>
    <w:unhideWhenUsed/>
    <w:rsid w:val="0085253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5253B"/>
  </w:style>
  <w:style w:type="paragraph" w:customStyle="1" w:styleId="110">
    <w:name w:val="1.1"/>
    <w:basedOn w:val="a"/>
    <w:link w:val="111"/>
    <w:qFormat/>
    <w:rsid w:val="00C5586F"/>
    <w:pPr>
      <w:spacing w:line="240" w:lineRule="auto"/>
      <w:jc w:val="center"/>
    </w:pPr>
    <w:rPr>
      <w:rFonts w:ascii="Times New Roman" w:hAnsi="Times New Roman" w:cs="Times New Roman"/>
      <w:b/>
      <w:sz w:val="28"/>
      <w:szCs w:val="28"/>
    </w:rPr>
  </w:style>
  <w:style w:type="character" w:customStyle="1" w:styleId="111">
    <w:name w:val="1.1 Знак"/>
    <w:basedOn w:val="a0"/>
    <w:link w:val="110"/>
    <w:rsid w:val="00C5586F"/>
    <w:rPr>
      <w:rFonts w:ascii="Times New Roman" w:hAnsi="Times New Roman" w:cs="Times New Roman"/>
      <w:b/>
      <w:sz w:val="28"/>
      <w:szCs w:val="28"/>
    </w:rPr>
  </w:style>
  <w:style w:type="paragraph" w:customStyle="1" w:styleId="120">
    <w:name w:val="1.2"/>
    <w:basedOn w:val="a"/>
    <w:link w:val="121"/>
    <w:qFormat/>
    <w:rsid w:val="00C5586F"/>
    <w:pPr>
      <w:spacing w:after="0" w:line="240" w:lineRule="auto"/>
      <w:jc w:val="center"/>
    </w:pPr>
    <w:rPr>
      <w:rFonts w:ascii="Times New Roman" w:hAnsi="Times New Roman" w:cs="Times New Roman"/>
      <w:b/>
      <w:sz w:val="24"/>
      <w:szCs w:val="24"/>
    </w:rPr>
  </w:style>
  <w:style w:type="character" w:customStyle="1" w:styleId="121">
    <w:name w:val="1.2 Знак"/>
    <w:basedOn w:val="a0"/>
    <w:link w:val="120"/>
    <w:rsid w:val="00C5586F"/>
    <w:rPr>
      <w:rFonts w:ascii="Times New Roman" w:hAnsi="Times New Roman" w:cs="Times New Roman"/>
      <w:b/>
      <w:sz w:val="24"/>
      <w:szCs w:val="24"/>
    </w:rPr>
  </w:style>
  <w:style w:type="character" w:customStyle="1" w:styleId="20">
    <w:name w:val="Заголовок 2 Знак"/>
    <w:basedOn w:val="a0"/>
    <w:link w:val="2"/>
    <w:uiPriority w:val="9"/>
    <w:rsid w:val="0004506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0876EA"/>
    <w:pPr>
      <w:spacing w:after="100"/>
      <w:ind w:left="221"/>
      <w:jc w:val="both"/>
    </w:pPr>
    <w:rPr>
      <w:rFonts w:ascii="Times New Roman" w:hAnsi="Times New Roman"/>
      <w:sz w:val="24"/>
    </w:rPr>
  </w:style>
  <w:style w:type="paragraph" w:styleId="af2">
    <w:name w:val="Normal (Web)"/>
    <w:basedOn w:val="a"/>
    <w:uiPriority w:val="99"/>
    <w:unhideWhenUsed/>
    <w:rsid w:val="004973E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2">
    <w:name w:val="Основной текст (2)_"/>
    <w:basedOn w:val="a0"/>
    <w:link w:val="23"/>
    <w:rsid w:val="00C628B3"/>
    <w:rPr>
      <w:rFonts w:ascii="Times New Roman" w:eastAsia="Times New Roman" w:hAnsi="Times New Roman" w:cs="Times New Roman"/>
      <w:sz w:val="15"/>
      <w:szCs w:val="15"/>
      <w:shd w:val="clear" w:color="auto" w:fill="FFFFFF"/>
    </w:rPr>
  </w:style>
  <w:style w:type="paragraph" w:customStyle="1" w:styleId="23">
    <w:name w:val="Основной текст (2)"/>
    <w:basedOn w:val="a"/>
    <w:link w:val="22"/>
    <w:rsid w:val="00C628B3"/>
    <w:pPr>
      <w:widowControl w:val="0"/>
      <w:shd w:val="clear" w:color="auto" w:fill="FFFFFF"/>
      <w:spacing w:after="0" w:line="276" w:lineRule="auto"/>
      <w:ind w:right="560"/>
      <w:jc w:val="center"/>
    </w:pPr>
    <w:rPr>
      <w:rFonts w:ascii="Times New Roman" w:eastAsia="Times New Roman" w:hAnsi="Times New Roman" w:cs="Times New Roman"/>
      <w:sz w:val="15"/>
      <w:szCs w:val="15"/>
    </w:rPr>
  </w:style>
  <w:style w:type="paragraph" w:styleId="24">
    <w:name w:val="Body Text 2"/>
    <w:basedOn w:val="a"/>
    <w:link w:val="25"/>
    <w:semiHidden/>
    <w:unhideWhenUsed/>
    <w:rsid w:val="001D4E3D"/>
    <w:pPr>
      <w:spacing w:after="120" w:line="480" w:lineRule="auto"/>
    </w:pPr>
    <w:rPr>
      <w:rFonts w:ascii="Times New Roman" w:eastAsia="Times New Roman" w:hAnsi="Times New Roman" w:cs="Times New Roman"/>
      <w:kern w:val="0"/>
      <w:sz w:val="24"/>
      <w:szCs w:val="24"/>
      <w:lang w:eastAsia="ru-RU"/>
      <w14:ligatures w14:val="none"/>
    </w:rPr>
  </w:style>
  <w:style w:type="character" w:customStyle="1" w:styleId="25">
    <w:name w:val="Основной текст 2 Знак"/>
    <w:basedOn w:val="a0"/>
    <w:link w:val="24"/>
    <w:semiHidden/>
    <w:rsid w:val="001D4E3D"/>
    <w:rPr>
      <w:rFonts w:ascii="Times New Roman" w:eastAsia="Times New Roman" w:hAnsi="Times New Roman" w:cs="Times New Roman"/>
      <w:kern w:val="0"/>
      <w:sz w:val="24"/>
      <w:szCs w:val="24"/>
      <w:lang w:eastAsia="ru-RU"/>
      <w14:ligatures w14:val="none"/>
    </w:rPr>
  </w:style>
  <w:style w:type="paragraph" w:customStyle="1" w:styleId="af3">
    <w:name w:val="Часть"/>
    <w:basedOn w:val="a"/>
    <w:autoRedefine/>
    <w:rsid w:val="006F50E6"/>
    <w:pPr>
      <w:keepNext/>
      <w:widowControl w:val="0"/>
      <w:suppressAutoHyphens/>
      <w:spacing w:after="360" w:line="480" w:lineRule="auto"/>
      <w:jc w:val="center"/>
      <w:outlineLvl w:val="0"/>
    </w:pPr>
    <w:rPr>
      <w:rFonts w:ascii="Times New Roman" w:eastAsia="Arial Unicode MS" w:hAnsi="Times New Roman" w:cs="Times New Roman"/>
      <w:b/>
      <w:kern w:val="44"/>
      <w:sz w:val="44"/>
      <w:szCs w:val="24"/>
      <w:lang w:eastAsia="ru-RU"/>
      <w14:ligatures w14:val="none"/>
    </w:rPr>
  </w:style>
  <w:style w:type="paragraph" w:styleId="af4">
    <w:name w:val="Body Text Indent"/>
    <w:basedOn w:val="a"/>
    <w:link w:val="af5"/>
    <w:rsid w:val="006F50E6"/>
    <w:pPr>
      <w:spacing w:after="120" w:line="240" w:lineRule="auto"/>
      <w:ind w:left="283"/>
    </w:pPr>
    <w:rPr>
      <w:rFonts w:ascii="Times New Roman" w:eastAsia="Times New Roman" w:hAnsi="Times New Roman" w:cs="Times New Roman"/>
      <w:kern w:val="0"/>
      <w:sz w:val="24"/>
      <w:szCs w:val="24"/>
      <w:lang w:eastAsia="ru-RU"/>
      <w14:ligatures w14:val="none"/>
    </w:rPr>
  </w:style>
  <w:style w:type="character" w:customStyle="1" w:styleId="af5">
    <w:name w:val="Основной текст с отступом Знак"/>
    <w:basedOn w:val="a0"/>
    <w:link w:val="af4"/>
    <w:rsid w:val="006F50E6"/>
    <w:rPr>
      <w:rFonts w:ascii="Times New Roman" w:eastAsia="Times New Roman" w:hAnsi="Times New Roman" w:cs="Times New Roman"/>
      <w:kern w:val="0"/>
      <w:sz w:val="24"/>
      <w:szCs w:val="24"/>
      <w:lang w:eastAsia="ru-RU"/>
      <w14:ligatures w14:val="none"/>
    </w:rPr>
  </w:style>
  <w:style w:type="paragraph" w:customStyle="1" w:styleId="13">
    <w:name w:val="Абзац списка1"/>
    <w:basedOn w:val="a"/>
    <w:rsid w:val="006F50E6"/>
    <w:pPr>
      <w:spacing w:after="200" w:line="276" w:lineRule="auto"/>
      <w:ind w:left="720"/>
      <w:contextualSpacing/>
    </w:pPr>
    <w:rPr>
      <w:rFonts w:ascii="Calibri" w:eastAsia="Times New Roman" w:hAnsi="Calibri" w:cs="Times New Roman"/>
      <w:kern w:val="0"/>
      <w:lang w:eastAsia="ru-RU"/>
      <w14:ligatures w14:val="none"/>
    </w:rPr>
  </w:style>
  <w:style w:type="paragraph" w:styleId="af6">
    <w:name w:val="Body Text"/>
    <w:basedOn w:val="a"/>
    <w:link w:val="af7"/>
    <w:uiPriority w:val="1"/>
    <w:qFormat/>
    <w:rsid w:val="006F50E6"/>
    <w:pPr>
      <w:spacing w:after="120" w:line="240" w:lineRule="auto"/>
    </w:pPr>
    <w:rPr>
      <w:rFonts w:ascii="Times New Roman" w:eastAsia="Times New Roman" w:hAnsi="Times New Roman" w:cs="Times New Roman"/>
      <w:kern w:val="0"/>
      <w:sz w:val="24"/>
      <w:szCs w:val="24"/>
      <w:lang w:eastAsia="ru-RU"/>
      <w14:ligatures w14:val="none"/>
    </w:rPr>
  </w:style>
  <w:style w:type="character" w:customStyle="1" w:styleId="af7">
    <w:name w:val="Основной текст Знак"/>
    <w:basedOn w:val="a0"/>
    <w:link w:val="af6"/>
    <w:uiPriority w:val="1"/>
    <w:rsid w:val="006F50E6"/>
    <w:rPr>
      <w:rFonts w:ascii="Times New Roman" w:eastAsia="Times New Roman" w:hAnsi="Times New Roman" w:cs="Times New Roman"/>
      <w:kern w:val="0"/>
      <w:sz w:val="24"/>
      <w:szCs w:val="24"/>
      <w:lang w:eastAsia="ru-RU"/>
      <w14:ligatures w14:val="none"/>
    </w:rPr>
  </w:style>
  <w:style w:type="character" w:customStyle="1" w:styleId="apple-converted-space">
    <w:name w:val="apple-converted-space"/>
    <w:basedOn w:val="a0"/>
    <w:rsid w:val="006F50E6"/>
  </w:style>
  <w:style w:type="character" w:styleId="af8">
    <w:name w:val="Emphasis"/>
    <w:basedOn w:val="a0"/>
    <w:qFormat/>
    <w:rsid w:val="006F50E6"/>
    <w:rPr>
      <w:i/>
      <w:iCs/>
    </w:rPr>
  </w:style>
  <w:style w:type="character" w:styleId="af9">
    <w:name w:val="Strong"/>
    <w:basedOn w:val="a0"/>
    <w:qFormat/>
    <w:rsid w:val="006F50E6"/>
    <w:rPr>
      <w:b/>
      <w:bCs/>
    </w:rPr>
  </w:style>
  <w:style w:type="paragraph" w:styleId="HTML">
    <w:name w:val="HTML Address"/>
    <w:basedOn w:val="a"/>
    <w:link w:val="HTML0"/>
    <w:rsid w:val="006F50E6"/>
    <w:pPr>
      <w:spacing w:after="0" w:line="240" w:lineRule="auto"/>
    </w:pPr>
    <w:rPr>
      <w:rFonts w:ascii="Times New Roman" w:eastAsia="Times New Roman" w:hAnsi="Times New Roman" w:cs="Times New Roman"/>
      <w:i/>
      <w:iCs/>
      <w:kern w:val="0"/>
      <w:sz w:val="24"/>
      <w:szCs w:val="24"/>
      <w:lang w:eastAsia="ru-RU"/>
      <w14:ligatures w14:val="none"/>
    </w:rPr>
  </w:style>
  <w:style w:type="character" w:customStyle="1" w:styleId="HTML0">
    <w:name w:val="Адрес HTML Знак"/>
    <w:basedOn w:val="a0"/>
    <w:link w:val="HTML"/>
    <w:rsid w:val="006F50E6"/>
    <w:rPr>
      <w:rFonts w:ascii="Times New Roman" w:eastAsia="Times New Roman" w:hAnsi="Times New Roman" w:cs="Times New Roman"/>
      <w:i/>
      <w:iCs/>
      <w:kern w:val="0"/>
      <w:sz w:val="24"/>
      <w:szCs w:val="24"/>
      <w:lang w:eastAsia="ru-RU"/>
      <w14:ligatures w14:val="none"/>
    </w:rPr>
  </w:style>
  <w:style w:type="paragraph" w:customStyle="1" w:styleId="afa">
    <w:name w:val="курс"/>
    <w:basedOn w:val="a"/>
    <w:rsid w:val="006F50E6"/>
    <w:pPr>
      <w:spacing w:after="0" w:line="240" w:lineRule="auto"/>
      <w:jc w:val="center"/>
    </w:pPr>
    <w:rPr>
      <w:rFonts w:ascii="Times New Roman" w:eastAsia="Times New Roman" w:hAnsi="Times New Roman" w:cs="Times New Roman"/>
      <w:b/>
      <w:bCs/>
      <w:kern w:val="0"/>
      <w:sz w:val="32"/>
      <w:szCs w:val="32"/>
      <w:lang w:eastAsia="ru-RU"/>
      <w14:ligatures w14:val="none"/>
    </w:rPr>
  </w:style>
  <w:style w:type="paragraph" w:customStyle="1" w:styleId="afb">
    <w:name w:val="Магистратура"/>
    <w:basedOn w:val="a"/>
    <w:rsid w:val="006F50E6"/>
    <w:pPr>
      <w:spacing w:after="0" w:line="240" w:lineRule="auto"/>
      <w:jc w:val="center"/>
    </w:pPr>
    <w:rPr>
      <w:rFonts w:ascii="Times New Roman" w:eastAsia="Times New Roman" w:hAnsi="Times New Roman" w:cs="Times New Roman"/>
      <w:b/>
      <w:bCs/>
      <w:kern w:val="0"/>
      <w:sz w:val="36"/>
      <w:szCs w:val="36"/>
      <w:lang w:eastAsia="ru-RU"/>
      <w14:ligatures w14:val="none"/>
    </w:rPr>
  </w:style>
  <w:style w:type="paragraph" w:styleId="afc">
    <w:name w:val="Document Map"/>
    <w:basedOn w:val="a"/>
    <w:link w:val="afd"/>
    <w:semiHidden/>
    <w:rsid w:val="006F50E6"/>
    <w:pPr>
      <w:shd w:val="clear" w:color="auto" w:fill="000080"/>
      <w:spacing w:after="0" w:line="240" w:lineRule="auto"/>
    </w:pPr>
    <w:rPr>
      <w:rFonts w:ascii="Tahoma" w:eastAsia="Times New Roman" w:hAnsi="Tahoma" w:cs="Tahoma"/>
      <w:kern w:val="0"/>
      <w:sz w:val="20"/>
      <w:szCs w:val="20"/>
      <w:lang w:eastAsia="ru-RU"/>
      <w14:ligatures w14:val="none"/>
    </w:rPr>
  </w:style>
  <w:style w:type="character" w:customStyle="1" w:styleId="afd">
    <w:name w:val="Схема документа Знак"/>
    <w:basedOn w:val="a0"/>
    <w:link w:val="afc"/>
    <w:semiHidden/>
    <w:rsid w:val="006F50E6"/>
    <w:rPr>
      <w:rFonts w:ascii="Tahoma" w:eastAsia="Times New Roman" w:hAnsi="Tahoma" w:cs="Tahoma"/>
      <w:kern w:val="0"/>
      <w:sz w:val="20"/>
      <w:szCs w:val="20"/>
      <w:shd w:val="clear" w:color="auto" w:fill="000080"/>
      <w:lang w:eastAsia="ru-RU"/>
      <w14:ligatures w14:val="none"/>
    </w:rPr>
  </w:style>
  <w:style w:type="paragraph" w:customStyle="1" w:styleId="afe">
    <w:name w:val="Содержимое таблицы"/>
    <w:basedOn w:val="a"/>
    <w:rsid w:val="006F50E6"/>
    <w:pPr>
      <w:widowControl w:val="0"/>
      <w:suppressLineNumbers/>
      <w:suppressAutoHyphens/>
      <w:spacing w:after="0" w:line="240" w:lineRule="auto"/>
    </w:pPr>
    <w:rPr>
      <w:rFonts w:ascii="Times New Roman" w:eastAsia="Arial Unicode MS" w:hAnsi="Times New Roman" w:cs="Times New Roman"/>
      <w:kern w:val="1"/>
      <w:sz w:val="24"/>
      <w:szCs w:val="24"/>
      <w:lang w:eastAsia="ru-RU"/>
      <w14:ligatures w14:val="none"/>
    </w:rPr>
  </w:style>
  <w:style w:type="paragraph" w:customStyle="1" w:styleId="Text">
    <w:name w:val="Text"/>
    <w:basedOn w:val="a"/>
    <w:rsid w:val="006F50E6"/>
    <w:pPr>
      <w:widowControl w:val="0"/>
      <w:suppressAutoHyphens/>
      <w:spacing w:after="0" w:line="360" w:lineRule="auto"/>
      <w:ind w:firstLine="283"/>
      <w:jc w:val="both"/>
      <w:outlineLvl w:val="0"/>
    </w:pPr>
    <w:rPr>
      <w:rFonts w:ascii="Times New Roman" w:eastAsia="Arial Unicode MS" w:hAnsi="Times New Roman" w:cs="Times New Roman"/>
      <w:kern w:val="1"/>
      <w:sz w:val="28"/>
      <w:szCs w:val="24"/>
      <w:lang w:eastAsia="ru-RU"/>
      <w14:ligatures w14:val="none"/>
    </w:rPr>
  </w:style>
  <w:style w:type="character" w:styleId="aff">
    <w:name w:val="page number"/>
    <w:basedOn w:val="a0"/>
    <w:rsid w:val="006F50E6"/>
    <w:rPr>
      <w:rFonts w:cs="Times New Roman"/>
    </w:rPr>
  </w:style>
  <w:style w:type="paragraph" w:styleId="aff0">
    <w:name w:val="Title"/>
    <w:basedOn w:val="a"/>
    <w:link w:val="aff1"/>
    <w:qFormat/>
    <w:rsid w:val="006F50E6"/>
    <w:pPr>
      <w:spacing w:before="240" w:after="60" w:line="240" w:lineRule="auto"/>
      <w:jc w:val="center"/>
      <w:outlineLvl w:val="0"/>
    </w:pPr>
    <w:rPr>
      <w:rFonts w:ascii="Arial Black" w:eastAsia="Times New Roman" w:hAnsi="Arial Black" w:cs="Arial Black"/>
      <w:spacing w:val="60"/>
      <w:kern w:val="28"/>
      <w:sz w:val="20"/>
      <w:szCs w:val="20"/>
      <w:lang w:eastAsia="ru-RU"/>
      <w14:ligatures w14:val="none"/>
    </w:rPr>
  </w:style>
  <w:style w:type="character" w:customStyle="1" w:styleId="aff1">
    <w:name w:val="Заголовок Знак"/>
    <w:basedOn w:val="a0"/>
    <w:link w:val="aff0"/>
    <w:rsid w:val="006F50E6"/>
    <w:rPr>
      <w:rFonts w:ascii="Arial Black" w:eastAsia="Times New Roman" w:hAnsi="Arial Black" w:cs="Arial Black"/>
      <w:spacing w:val="60"/>
      <w:kern w:val="28"/>
      <w:sz w:val="20"/>
      <w:szCs w:val="20"/>
      <w:lang w:eastAsia="ru-RU"/>
      <w14:ligatures w14:val="none"/>
    </w:rPr>
  </w:style>
  <w:style w:type="character" w:customStyle="1" w:styleId="211">
    <w:name w:val="Основной текст (2) + 11"/>
    <w:aliases w:val="5 pt,Не полужирный,Основной текст (3) + Lucida Sans Unicode,8 pt,Не курсив,Интервал 0 pt10"/>
    <w:basedOn w:val="22"/>
    <w:rsid w:val="006F50E6"/>
    <w:rPr>
      <w:rFonts w:ascii="Sylfaen" w:eastAsia="Times New Roman" w:hAnsi="Sylfaen" w:cs="Times New Roman"/>
      <w:b/>
      <w:bCs/>
      <w:sz w:val="23"/>
      <w:szCs w:val="23"/>
      <w:shd w:val="clear" w:color="auto" w:fill="FFFFFF"/>
      <w:lang w:bidi="ar-SA"/>
    </w:rPr>
  </w:style>
  <w:style w:type="character" w:customStyle="1" w:styleId="aff2">
    <w:name w:val="Основной текст + Курсив"/>
    <w:basedOn w:val="af7"/>
    <w:rsid w:val="006F50E6"/>
    <w:rPr>
      <w:rFonts w:ascii="Sylfaen" w:eastAsia="Times New Roman" w:hAnsi="Sylfaen" w:cs="Sylfaen"/>
      <w:i/>
      <w:iCs/>
      <w:kern w:val="0"/>
      <w:sz w:val="23"/>
      <w:szCs w:val="23"/>
      <w:u w:val="none"/>
      <w:lang w:val="ru-RU" w:eastAsia="ru-RU" w:bidi="ar-SA"/>
      <w14:ligatures w14:val="none"/>
    </w:rPr>
  </w:style>
  <w:style w:type="character" w:customStyle="1" w:styleId="3">
    <w:name w:val="Заголовок №3_"/>
    <w:basedOn w:val="a0"/>
    <w:link w:val="30"/>
    <w:rsid w:val="006F50E6"/>
    <w:rPr>
      <w:rFonts w:ascii="Sylfaen" w:hAnsi="Sylfaen"/>
      <w:sz w:val="23"/>
      <w:szCs w:val="23"/>
      <w:shd w:val="clear" w:color="auto" w:fill="FFFFFF"/>
    </w:rPr>
  </w:style>
  <w:style w:type="character" w:customStyle="1" w:styleId="31">
    <w:name w:val="Заголовок №3 + Курсив"/>
    <w:basedOn w:val="3"/>
    <w:rsid w:val="006F50E6"/>
    <w:rPr>
      <w:rFonts w:ascii="Sylfaen" w:hAnsi="Sylfaen"/>
      <w:i/>
      <w:iCs/>
      <w:sz w:val="23"/>
      <w:szCs w:val="23"/>
      <w:shd w:val="clear" w:color="auto" w:fill="FFFFFF"/>
    </w:rPr>
  </w:style>
  <w:style w:type="character" w:customStyle="1" w:styleId="26">
    <w:name w:val="Заголовок №2_"/>
    <w:basedOn w:val="a0"/>
    <w:link w:val="27"/>
    <w:rsid w:val="006F50E6"/>
    <w:rPr>
      <w:rFonts w:ascii="Sylfaen" w:hAnsi="Sylfaen"/>
      <w:sz w:val="23"/>
      <w:szCs w:val="23"/>
      <w:shd w:val="clear" w:color="auto" w:fill="FFFFFF"/>
    </w:rPr>
  </w:style>
  <w:style w:type="character" w:customStyle="1" w:styleId="28">
    <w:name w:val="Заголовок №2 + Курсив"/>
    <w:basedOn w:val="26"/>
    <w:rsid w:val="006F50E6"/>
    <w:rPr>
      <w:rFonts w:ascii="Sylfaen" w:hAnsi="Sylfaen"/>
      <w:i/>
      <w:iCs/>
      <w:sz w:val="23"/>
      <w:szCs w:val="23"/>
      <w:shd w:val="clear" w:color="auto" w:fill="FFFFFF"/>
    </w:rPr>
  </w:style>
  <w:style w:type="character" w:customStyle="1" w:styleId="14">
    <w:name w:val="Основной текст + Курсив1"/>
    <w:aliases w:val="Малые прописные"/>
    <w:basedOn w:val="af7"/>
    <w:rsid w:val="006F50E6"/>
    <w:rPr>
      <w:rFonts w:ascii="Sylfaen" w:eastAsia="Times New Roman" w:hAnsi="Sylfaen" w:cs="Sylfaen"/>
      <w:i/>
      <w:iCs/>
      <w:smallCaps/>
      <w:kern w:val="0"/>
      <w:sz w:val="23"/>
      <w:szCs w:val="23"/>
      <w:u w:val="none"/>
      <w:lang w:val="ru-RU" w:eastAsia="ru-RU" w:bidi="ar-SA"/>
      <w14:ligatures w14:val="none"/>
    </w:rPr>
  </w:style>
  <w:style w:type="paragraph" w:customStyle="1" w:styleId="30">
    <w:name w:val="Заголовок №3"/>
    <w:basedOn w:val="a"/>
    <w:link w:val="3"/>
    <w:rsid w:val="006F50E6"/>
    <w:pPr>
      <w:widowControl w:val="0"/>
      <w:shd w:val="clear" w:color="auto" w:fill="FFFFFF"/>
      <w:spacing w:after="0" w:line="278" w:lineRule="exact"/>
      <w:jc w:val="both"/>
      <w:outlineLvl w:val="2"/>
    </w:pPr>
    <w:rPr>
      <w:rFonts w:ascii="Sylfaen" w:hAnsi="Sylfaen"/>
      <w:sz w:val="23"/>
      <w:szCs w:val="23"/>
    </w:rPr>
  </w:style>
  <w:style w:type="paragraph" w:customStyle="1" w:styleId="27">
    <w:name w:val="Заголовок №2"/>
    <w:basedOn w:val="a"/>
    <w:link w:val="26"/>
    <w:rsid w:val="006F50E6"/>
    <w:pPr>
      <w:widowControl w:val="0"/>
      <w:shd w:val="clear" w:color="auto" w:fill="FFFFFF"/>
      <w:spacing w:after="0" w:line="302" w:lineRule="exact"/>
      <w:ind w:firstLine="680"/>
      <w:jc w:val="both"/>
      <w:outlineLvl w:val="1"/>
    </w:pPr>
    <w:rPr>
      <w:rFonts w:ascii="Sylfaen" w:hAnsi="Sylfaen"/>
      <w:sz w:val="23"/>
      <w:szCs w:val="23"/>
    </w:rPr>
  </w:style>
  <w:style w:type="character" w:customStyle="1" w:styleId="Candara">
    <w:name w:val="Основной текст + Candara"/>
    <w:aliases w:val="14,5 pt9,Курсив,Основной текст (2) + 10 pt"/>
    <w:basedOn w:val="af7"/>
    <w:rsid w:val="006F50E6"/>
    <w:rPr>
      <w:rFonts w:ascii="Candara" w:eastAsia="Times New Roman" w:hAnsi="Candara" w:cs="Candara"/>
      <w:i/>
      <w:iCs/>
      <w:noProof/>
      <w:kern w:val="0"/>
      <w:sz w:val="29"/>
      <w:szCs w:val="29"/>
      <w:u w:val="none"/>
      <w:lang w:val="ru-RU" w:eastAsia="ru-RU" w:bidi="ar-SA"/>
      <w14:ligatures w14:val="none"/>
    </w:rPr>
  </w:style>
  <w:style w:type="character" w:customStyle="1" w:styleId="aff3">
    <w:name w:val="Основной текст + Малые прописные"/>
    <w:basedOn w:val="af7"/>
    <w:rsid w:val="006F50E6"/>
    <w:rPr>
      <w:rFonts w:ascii="Sylfaen" w:eastAsia="Times New Roman" w:hAnsi="Sylfaen" w:cs="Sylfaen"/>
      <w:smallCaps/>
      <w:kern w:val="0"/>
      <w:sz w:val="23"/>
      <w:szCs w:val="23"/>
      <w:u w:val="none"/>
      <w:lang w:val="en-US" w:eastAsia="en-US" w:bidi="ar-SA"/>
      <w14:ligatures w14:val="none"/>
    </w:rPr>
  </w:style>
  <w:style w:type="character" w:customStyle="1" w:styleId="29">
    <w:name w:val="Подпись к таблице (2)_"/>
    <w:basedOn w:val="a0"/>
    <w:link w:val="2a"/>
    <w:rsid w:val="006F50E6"/>
    <w:rPr>
      <w:rFonts w:ascii="Sylfaen" w:hAnsi="Sylfaen"/>
      <w:i/>
      <w:iCs/>
      <w:sz w:val="23"/>
      <w:szCs w:val="23"/>
      <w:shd w:val="clear" w:color="auto" w:fill="FFFFFF"/>
    </w:rPr>
  </w:style>
  <w:style w:type="character" w:customStyle="1" w:styleId="9">
    <w:name w:val="Основной текст + 9"/>
    <w:aliases w:val="5 pt8"/>
    <w:basedOn w:val="af7"/>
    <w:rsid w:val="006F50E6"/>
    <w:rPr>
      <w:rFonts w:ascii="Sylfaen" w:eastAsia="Times New Roman" w:hAnsi="Sylfaen" w:cs="Sylfaen"/>
      <w:kern w:val="0"/>
      <w:sz w:val="19"/>
      <w:szCs w:val="19"/>
      <w:u w:val="none"/>
      <w:lang w:val="ru-RU" w:eastAsia="ru-RU" w:bidi="ar-SA"/>
      <w14:ligatures w14:val="none"/>
    </w:rPr>
  </w:style>
  <w:style w:type="character" w:customStyle="1" w:styleId="FranklinGothicHeavy">
    <w:name w:val="Основной текст + Franklin Gothic Heavy"/>
    <w:aliases w:val="6 pt"/>
    <w:basedOn w:val="af7"/>
    <w:rsid w:val="006F50E6"/>
    <w:rPr>
      <w:rFonts w:ascii="Franklin Gothic Heavy" w:eastAsia="Times New Roman" w:hAnsi="Franklin Gothic Heavy" w:cs="Franklin Gothic Heavy"/>
      <w:kern w:val="0"/>
      <w:sz w:val="12"/>
      <w:szCs w:val="12"/>
      <w:u w:val="none"/>
      <w:lang w:val="ru-RU" w:eastAsia="ru-RU" w:bidi="ar-SA"/>
      <w14:ligatures w14:val="none"/>
    </w:rPr>
  </w:style>
  <w:style w:type="character" w:customStyle="1" w:styleId="100">
    <w:name w:val="Основной текст + 10"/>
    <w:aliases w:val="5 pt7"/>
    <w:basedOn w:val="af7"/>
    <w:rsid w:val="006F50E6"/>
    <w:rPr>
      <w:rFonts w:ascii="Sylfaen" w:eastAsia="Times New Roman" w:hAnsi="Sylfaen" w:cs="Sylfaen"/>
      <w:kern w:val="0"/>
      <w:sz w:val="21"/>
      <w:szCs w:val="21"/>
      <w:u w:val="none"/>
      <w:lang w:val="ru-RU" w:eastAsia="ru-RU" w:bidi="ar-SA"/>
      <w14:ligatures w14:val="none"/>
    </w:rPr>
  </w:style>
  <w:style w:type="paragraph" w:customStyle="1" w:styleId="2a">
    <w:name w:val="Подпись к таблице (2)"/>
    <w:basedOn w:val="a"/>
    <w:link w:val="29"/>
    <w:rsid w:val="006F50E6"/>
    <w:pPr>
      <w:widowControl w:val="0"/>
      <w:shd w:val="clear" w:color="auto" w:fill="FFFFFF"/>
      <w:spacing w:after="0" w:line="278" w:lineRule="exact"/>
      <w:jc w:val="right"/>
    </w:pPr>
    <w:rPr>
      <w:rFonts w:ascii="Sylfaen" w:hAnsi="Sylfaen"/>
      <w:i/>
      <w:iCs/>
      <w:sz w:val="23"/>
      <w:szCs w:val="23"/>
    </w:rPr>
  </w:style>
  <w:style w:type="character" w:customStyle="1" w:styleId="9Exact">
    <w:name w:val="Основной текст (9) Exact"/>
    <w:basedOn w:val="a0"/>
    <w:link w:val="90"/>
    <w:rsid w:val="006F50E6"/>
    <w:rPr>
      <w:rFonts w:ascii="Sylfaen" w:hAnsi="Sylfaen"/>
      <w:spacing w:val="-3"/>
      <w:sz w:val="18"/>
      <w:szCs w:val="18"/>
      <w:shd w:val="clear" w:color="auto" w:fill="FFFFFF"/>
    </w:rPr>
  </w:style>
  <w:style w:type="character" w:customStyle="1" w:styleId="5">
    <w:name w:val="Основной текст (5)_"/>
    <w:basedOn w:val="a0"/>
    <w:link w:val="50"/>
    <w:rsid w:val="006F50E6"/>
    <w:rPr>
      <w:rFonts w:ascii="Sylfaen" w:hAnsi="Sylfaen"/>
      <w:sz w:val="19"/>
      <w:szCs w:val="19"/>
      <w:shd w:val="clear" w:color="auto" w:fill="FFFFFF"/>
    </w:rPr>
  </w:style>
  <w:style w:type="character" w:customStyle="1" w:styleId="32">
    <w:name w:val="Заголовок №3 (2)_"/>
    <w:basedOn w:val="a0"/>
    <w:link w:val="320"/>
    <w:rsid w:val="006F50E6"/>
    <w:rPr>
      <w:rFonts w:ascii="Sylfaen" w:hAnsi="Sylfaen"/>
      <w:sz w:val="19"/>
      <w:szCs w:val="19"/>
      <w:shd w:val="clear" w:color="auto" w:fill="FFFFFF"/>
    </w:rPr>
  </w:style>
  <w:style w:type="character" w:customStyle="1" w:styleId="6">
    <w:name w:val="Основной текст (6)_"/>
    <w:basedOn w:val="a0"/>
    <w:link w:val="60"/>
    <w:rsid w:val="006F50E6"/>
    <w:rPr>
      <w:rFonts w:ascii="Sylfaen" w:hAnsi="Sylfaen"/>
      <w:i/>
      <w:iCs/>
      <w:spacing w:val="10"/>
      <w:sz w:val="19"/>
      <w:szCs w:val="19"/>
      <w:shd w:val="clear" w:color="auto" w:fill="FFFFFF"/>
    </w:rPr>
  </w:style>
  <w:style w:type="character" w:customStyle="1" w:styleId="15">
    <w:name w:val="Заголовок №1_"/>
    <w:basedOn w:val="a0"/>
    <w:link w:val="16"/>
    <w:rsid w:val="006F50E6"/>
    <w:rPr>
      <w:rFonts w:ascii="Sylfaen" w:hAnsi="Sylfaen"/>
      <w:sz w:val="23"/>
      <w:szCs w:val="23"/>
      <w:shd w:val="clear" w:color="auto" w:fill="FFFFFF"/>
    </w:rPr>
  </w:style>
  <w:style w:type="character" w:customStyle="1" w:styleId="11pt">
    <w:name w:val="Заголовок №1 + Интервал 1 pt"/>
    <w:basedOn w:val="15"/>
    <w:rsid w:val="006F50E6"/>
    <w:rPr>
      <w:rFonts w:ascii="Sylfaen" w:hAnsi="Sylfaen"/>
      <w:spacing w:val="20"/>
      <w:sz w:val="23"/>
      <w:szCs w:val="23"/>
      <w:shd w:val="clear" w:color="auto" w:fill="FFFFFF"/>
    </w:rPr>
  </w:style>
  <w:style w:type="character" w:customStyle="1" w:styleId="33">
    <w:name w:val="Заголовок №3 (3)_"/>
    <w:basedOn w:val="a0"/>
    <w:link w:val="330"/>
    <w:rsid w:val="006F50E6"/>
    <w:rPr>
      <w:rFonts w:ascii="Lucida Sans Unicode" w:hAnsi="Lucida Sans Unicode"/>
      <w:sz w:val="35"/>
      <w:szCs w:val="35"/>
      <w:shd w:val="clear" w:color="auto" w:fill="FFFFFF"/>
    </w:rPr>
  </w:style>
  <w:style w:type="character" w:customStyle="1" w:styleId="3312pt">
    <w:name w:val="Заголовок №3 (3) + 12 pt"/>
    <w:aliases w:val="Курсив4"/>
    <w:basedOn w:val="33"/>
    <w:rsid w:val="006F50E6"/>
    <w:rPr>
      <w:rFonts w:ascii="Lucida Sans Unicode" w:hAnsi="Lucida Sans Unicode"/>
      <w:i/>
      <w:iCs/>
      <w:sz w:val="24"/>
      <w:szCs w:val="24"/>
      <w:shd w:val="clear" w:color="auto" w:fill="FFFFFF"/>
    </w:rPr>
  </w:style>
  <w:style w:type="character" w:customStyle="1" w:styleId="33Sylfaen">
    <w:name w:val="Заголовок №3 (3) + Sylfaen"/>
    <w:aliases w:val="18,5 pt6,Курсив3"/>
    <w:basedOn w:val="33"/>
    <w:rsid w:val="006F50E6"/>
    <w:rPr>
      <w:rFonts w:ascii="Sylfaen" w:hAnsi="Sylfaen" w:cs="Sylfaen"/>
      <w:i/>
      <w:iCs/>
      <w:noProof/>
      <w:sz w:val="37"/>
      <w:szCs w:val="37"/>
      <w:shd w:val="clear" w:color="auto" w:fill="FFFFFF"/>
    </w:rPr>
  </w:style>
  <w:style w:type="character" w:customStyle="1" w:styleId="7">
    <w:name w:val="Основной текст + 7"/>
    <w:aliases w:val="5 pt5"/>
    <w:basedOn w:val="af7"/>
    <w:rsid w:val="006F50E6"/>
    <w:rPr>
      <w:rFonts w:ascii="Sylfaen" w:eastAsia="Times New Roman" w:hAnsi="Sylfaen" w:cs="Sylfaen"/>
      <w:noProof/>
      <w:kern w:val="0"/>
      <w:sz w:val="15"/>
      <w:szCs w:val="15"/>
      <w:u w:val="none"/>
      <w:lang w:val="ru-RU" w:eastAsia="ru-RU" w:bidi="ar-SA"/>
      <w14:ligatures w14:val="none"/>
    </w:rPr>
  </w:style>
  <w:style w:type="character" w:customStyle="1" w:styleId="220">
    <w:name w:val="Заголовок №2 (2)_"/>
    <w:basedOn w:val="a0"/>
    <w:link w:val="221"/>
    <w:rsid w:val="006F50E6"/>
    <w:rPr>
      <w:rFonts w:ascii="Sylfaen" w:hAnsi="Sylfaen"/>
      <w:i/>
      <w:iCs/>
      <w:sz w:val="23"/>
      <w:szCs w:val="23"/>
      <w:shd w:val="clear" w:color="auto" w:fill="FFFFFF"/>
    </w:rPr>
  </w:style>
  <w:style w:type="character" w:customStyle="1" w:styleId="222">
    <w:name w:val="Заголовок №2 (2) + Не курсив"/>
    <w:basedOn w:val="220"/>
    <w:rsid w:val="006F50E6"/>
    <w:rPr>
      <w:rFonts w:ascii="Sylfaen" w:hAnsi="Sylfaen"/>
      <w:i/>
      <w:iCs/>
      <w:sz w:val="23"/>
      <w:szCs w:val="23"/>
      <w:shd w:val="clear" w:color="auto" w:fill="FFFFFF"/>
    </w:rPr>
  </w:style>
  <w:style w:type="character" w:customStyle="1" w:styleId="70">
    <w:name w:val="Основной текст (7)_"/>
    <w:basedOn w:val="a0"/>
    <w:link w:val="71"/>
    <w:rsid w:val="006F50E6"/>
    <w:rPr>
      <w:rFonts w:ascii="Sylfaen" w:hAnsi="Sylfaen"/>
      <w:shd w:val="clear" w:color="auto" w:fill="FFFFFF"/>
    </w:rPr>
  </w:style>
  <w:style w:type="paragraph" w:customStyle="1" w:styleId="90">
    <w:name w:val="Основной текст (9)"/>
    <w:basedOn w:val="a"/>
    <w:link w:val="9Exact"/>
    <w:rsid w:val="006F50E6"/>
    <w:pPr>
      <w:widowControl w:val="0"/>
      <w:shd w:val="clear" w:color="auto" w:fill="FFFFFF"/>
      <w:spacing w:after="0" w:line="240" w:lineRule="atLeast"/>
    </w:pPr>
    <w:rPr>
      <w:rFonts w:ascii="Sylfaen" w:hAnsi="Sylfaen"/>
      <w:spacing w:val="-3"/>
      <w:sz w:val="18"/>
      <w:szCs w:val="18"/>
    </w:rPr>
  </w:style>
  <w:style w:type="paragraph" w:customStyle="1" w:styleId="50">
    <w:name w:val="Основной текст (5)"/>
    <w:basedOn w:val="a"/>
    <w:link w:val="5"/>
    <w:rsid w:val="006F50E6"/>
    <w:pPr>
      <w:widowControl w:val="0"/>
      <w:shd w:val="clear" w:color="auto" w:fill="FFFFFF"/>
      <w:spacing w:after="0" w:line="240" w:lineRule="atLeast"/>
      <w:ind w:firstLine="700"/>
      <w:jc w:val="both"/>
    </w:pPr>
    <w:rPr>
      <w:rFonts w:ascii="Sylfaen" w:hAnsi="Sylfaen"/>
      <w:sz w:val="19"/>
      <w:szCs w:val="19"/>
    </w:rPr>
  </w:style>
  <w:style w:type="paragraph" w:customStyle="1" w:styleId="320">
    <w:name w:val="Заголовок №3 (2)"/>
    <w:basedOn w:val="a"/>
    <w:link w:val="32"/>
    <w:rsid w:val="006F50E6"/>
    <w:pPr>
      <w:widowControl w:val="0"/>
      <w:shd w:val="clear" w:color="auto" w:fill="FFFFFF"/>
      <w:spacing w:after="0" w:line="240" w:lineRule="atLeast"/>
      <w:ind w:firstLine="700"/>
      <w:jc w:val="both"/>
      <w:outlineLvl w:val="2"/>
    </w:pPr>
    <w:rPr>
      <w:rFonts w:ascii="Sylfaen" w:hAnsi="Sylfaen"/>
      <w:sz w:val="19"/>
      <w:szCs w:val="19"/>
    </w:rPr>
  </w:style>
  <w:style w:type="paragraph" w:customStyle="1" w:styleId="60">
    <w:name w:val="Основной текст (6)"/>
    <w:basedOn w:val="a"/>
    <w:link w:val="6"/>
    <w:rsid w:val="006F50E6"/>
    <w:pPr>
      <w:widowControl w:val="0"/>
      <w:shd w:val="clear" w:color="auto" w:fill="FFFFFF"/>
      <w:spacing w:before="120" w:after="0" w:line="240" w:lineRule="atLeast"/>
    </w:pPr>
    <w:rPr>
      <w:rFonts w:ascii="Sylfaen" w:hAnsi="Sylfaen"/>
      <w:i/>
      <w:iCs/>
      <w:spacing w:val="10"/>
      <w:sz w:val="19"/>
      <w:szCs w:val="19"/>
    </w:rPr>
  </w:style>
  <w:style w:type="paragraph" w:customStyle="1" w:styleId="16">
    <w:name w:val="Заголовок №1"/>
    <w:basedOn w:val="a"/>
    <w:link w:val="15"/>
    <w:rsid w:val="006F50E6"/>
    <w:pPr>
      <w:widowControl w:val="0"/>
      <w:shd w:val="clear" w:color="auto" w:fill="FFFFFF"/>
      <w:spacing w:after="0" w:line="240" w:lineRule="atLeast"/>
      <w:ind w:firstLine="700"/>
      <w:jc w:val="both"/>
      <w:outlineLvl w:val="0"/>
    </w:pPr>
    <w:rPr>
      <w:rFonts w:ascii="Sylfaen" w:hAnsi="Sylfaen"/>
      <w:sz w:val="23"/>
      <w:szCs w:val="23"/>
    </w:rPr>
  </w:style>
  <w:style w:type="paragraph" w:customStyle="1" w:styleId="330">
    <w:name w:val="Заголовок №3 (3)"/>
    <w:basedOn w:val="a"/>
    <w:link w:val="33"/>
    <w:rsid w:val="006F50E6"/>
    <w:pPr>
      <w:widowControl w:val="0"/>
      <w:shd w:val="clear" w:color="auto" w:fill="FFFFFF"/>
      <w:spacing w:after="120" w:line="240" w:lineRule="atLeast"/>
      <w:outlineLvl w:val="2"/>
    </w:pPr>
    <w:rPr>
      <w:rFonts w:ascii="Lucida Sans Unicode" w:hAnsi="Lucida Sans Unicode"/>
      <w:sz w:val="35"/>
      <w:szCs w:val="35"/>
    </w:rPr>
  </w:style>
  <w:style w:type="paragraph" w:customStyle="1" w:styleId="221">
    <w:name w:val="Заголовок №2 (2)"/>
    <w:basedOn w:val="a"/>
    <w:link w:val="220"/>
    <w:rsid w:val="006F50E6"/>
    <w:pPr>
      <w:widowControl w:val="0"/>
      <w:shd w:val="clear" w:color="auto" w:fill="FFFFFF"/>
      <w:spacing w:before="120" w:after="120" w:line="240" w:lineRule="atLeast"/>
      <w:jc w:val="center"/>
      <w:outlineLvl w:val="1"/>
    </w:pPr>
    <w:rPr>
      <w:rFonts w:ascii="Sylfaen" w:hAnsi="Sylfaen"/>
      <w:i/>
      <w:iCs/>
      <w:sz w:val="23"/>
      <w:szCs w:val="23"/>
    </w:rPr>
  </w:style>
  <w:style w:type="paragraph" w:customStyle="1" w:styleId="71">
    <w:name w:val="Основной текст (7)"/>
    <w:basedOn w:val="a"/>
    <w:link w:val="70"/>
    <w:rsid w:val="006F50E6"/>
    <w:pPr>
      <w:widowControl w:val="0"/>
      <w:shd w:val="clear" w:color="auto" w:fill="FFFFFF"/>
      <w:spacing w:before="120" w:after="120" w:line="240" w:lineRule="atLeast"/>
      <w:ind w:firstLine="700"/>
      <w:jc w:val="both"/>
    </w:pPr>
    <w:rPr>
      <w:rFonts w:ascii="Sylfaen" w:hAnsi="Sylfaen"/>
    </w:rPr>
  </w:style>
  <w:style w:type="character" w:customStyle="1" w:styleId="4">
    <w:name w:val="Заголовок №4_"/>
    <w:basedOn w:val="a0"/>
    <w:link w:val="40"/>
    <w:rsid w:val="006F50E6"/>
    <w:rPr>
      <w:rFonts w:ascii="Sylfaen" w:hAnsi="Sylfaen"/>
      <w:sz w:val="23"/>
      <w:szCs w:val="23"/>
      <w:shd w:val="clear" w:color="auto" w:fill="FFFFFF"/>
    </w:rPr>
  </w:style>
  <w:style w:type="paragraph" w:customStyle="1" w:styleId="40">
    <w:name w:val="Заголовок №4"/>
    <w:basedOn w:val="a"/>
    <w:link w:val="4"/>
    <w:rsid w:val="006F50E6"/>
    <w:pPr>
      <w:widowControl w:val="0"/>
      <w:shd w:val="clear" w:color="auto" w:fill="FFFFFF"/>
      <w:spacing w:after="120" w:line="331" w:lineRule="exact"/>
      <w:ind w:firstLine="5120"/>
      <w:outlineLvl w:val="3"/>
    </w:pPr>
    <w:rPr>
      <w:rFonts w:ascii="Sylfaen" w:hAnsi="Sylfaen"/>
      <w:sz w:val="23"/>
      <w:szCs w:val="23"/>
    </w:rPr>
  </w:style>
  <w:style w:type="character" w:customStyle="1" w:styleId="LucidaSansUnicode1">
    <w:name w:val="Основной текст + Lucida Sans Unicode1"/>
    <w:aliases w:val="9 pt,Интервал -1 pt"/>
    <w:basedOn w:val="af7"/>
    <w:rsid w:val="006F50E6"/>
    <w:rPr>
      <w:rFonts w:ascii="Lucida Sans Unicode" w:eastAsia="Times New Roman" w:hAnsi="Lucida Sans Unicode" w:cs="Lucida Sans Unicode"/>
      <w:spacing w:val="-20"/>
      <w:kern w:val="0"/>
      <w:sz w:val="18"/>
      <w:szCs w:val="18"/>
      <w:u w:val="none"/>
      <w:lang w:val="ru-RU" w:eastAsia="ru-RU" w:bidi="ar-SA"/>
      <w14:ligatures w14:val="none"/>
    </w:rPr>
  </w:style>
  <w:style w:type="character" w:customStyle="1" w:styleId="94">
    <w:name w:val="Основной текст + 94"/>
    <w:aliases w:val="5 pt4,Курсив2,Основной текст (3) + 8,Не курсив3,Интервал 0 pt8"/>
    <w:basedOn w:val="af7"/>
    <w:rsid w:val="006F50E6"/>
    <w:rPr>
      <w:rFonts w:ascii="Sylfaen" w:eastAsia="Times New Roman" w:hAnsi="Sylfaen" w:cs="Sylfaen"/>
      <w:i/>
      <w:iCs/>
      <w:kern w:val="0"/>
      <w:sz w:val="19"/>
      <w:szCs w:val="19"/>
      <w:u w:val="none"/>
      <w:lang w:val="ru-RU" w:eastAsia="ru-RU" w:bidi="ar-SA"/>
      <w14:ligatures w14:val="none"/>
    </w:rPr>
  </w:style>
  <w:style w:type="character" w:customStyle="1" w:styleId="93">
    <w:name w:val="Основной текст + 93"/>
    <w:aliases w:val="5 pt3"/>
    <w:basedOn w:val="af7"/>
    <w:rsid w:val="006F50E6"/>
    <w:rPr>
      <w:rFonts w:ascii="Sylfaen" w:eastAsia="Times New Roman" w:hAnsi="Sylfaen" w:cs="Sylfaen"/>
      <w:kern w:val="0"/>
      <w:sz w:val="19"/>
      <w:szCs w:val="19"/>
      <w:u w:val="none"/>
      <w:lang w:val="ru-RU" w:eastAsia="ru-RU" w:bidi="ar-SA"/>
      <w14:ligatures w14:val="none"/>
    </w:rPr>
  </w:style>
  <w:style w:type="character" w:customStyle="1" w:styleId="92">
    <w:name w:val="Основной текст + 92"/>
    <w:aliases w:val="5 pt2,Курсив1"/>
    <w:basedOn w:val="af7"/>
    <w:rsid w:val="006F50E6"/>
    <w:rPr>
      <w:rFonts w:ascii="Sylfaen" w:eastAsia="Times New Roman" w:hAnsi="Sylfaen" w:cs="Sylfaen"/>
      <w:i/>
      <w:iCs/>
      <w:kern w:val="0"/>
      <w:sz w:val="19"/>
      <w:szCs w:val="19"/>
      <w:u w:val="none"/>
      <w:lang w:val="en-US" w:eastAsia="en-US" w:bidi="ar-SA"/>
      <w14:ligatures w14:val="none"/>
    </w:rPr>
  </w:style>
  <w:style w:type="character" w:customStyle="1" w:styleId="91">
    <w:name w:val="Основной текст + 91"/>
    <w:aliases w:val="5 pt1,Интервал -1 pt1,5 pt13"/>
    <w:basedOn w:val="af7"/>
    <w:rsid w:val="006F50E6"/>
    <w:rPr>
      <w:rFonts w:ascii="Sylfaen" w:eastAsia="Times New Roman" w:hAnsi="Sylfaen" w:cs="Sylfaen"/>
      <w:spacing w:val="-20"/>
      <w:kern w:val="0"/>
      <w:sz w:val="19"/>
      <w:szCs w:val="19"/>
      <w:u w:val="none"/>
      <w:lang w:val="ru-RU" w:eastAsia="ru-RU" w:bidi="ar-SA"/>
      <w14:ligatures w14:val="none"/>
    </w:rPr>
  </w:style>
  <w:style w:type="character" w:customStyle="1" w:styleId="-1pt">
    <w:name w:val="Основной текст + Интервал -1 pt"/>
    <w:basedOn w:val="af7"/>
    <w:rsid w:val="006F50E6"/>
    <w:rPr>
      <w:rFonts w:ascii="Sylfaen" w:eastAsia="Times New Roman" w:hAnsi="Sylfaen" w:cs="Sylfaen"/>
      <w:spacing w:val="-20"/>
      <w:kern w:val="0"/>
      <w:sz w:val="23"/>
      <w:szCs w:val="23"/>
      <w:u w:val="none"/>
      <w:lang w:val="ru-RU" w:eastAsia="ru-RU" w:bidi="ar-SA"/>
      <w14:ligatures w14:val="none"/>
    </w:rPr>
  </w:style>
  <w:style w:type="character" w:customStyle="1" w:styleId="8">
    <w:name w:val="Основной текст (8)_"/>
    <w:basedOn w:val="a0"/>
    <w:link w:val="80"/>
    <w:rsid w:val="006F50E6"/>
    <w:rPr>
      <w:rFonts w:ascii="Sylfaen" w:hAnsi="Sylfaen"/>
      <w:sz w:val="21"/>
      <w:szCs w:val="21"/>
      <w:shd w:val="clear" w:color="auto" w:fill="FFFFFF"/>
    </w:rPr>
  </w:style>
  <w:style w:type="character" w:customStyle="1" w:styleId="41">
    <w:name w:val="Заголовок №4 + Курсив"/>
    <w:basedOn w:val="4"/>
    <w:rsid w:val="006F50E6"/>
    <w:rPr>
      <w:rFonts w:ascii="Sylfaen" w:hAnsi="Sylfaen"/>
      <w:i/>
      <w:iCs/>
      <w:sz w:val="23"/>
      <w:szCs w:val="23"/>
      <w:shd w:val="clear" w:color="auto" w:fill="FFFFFF"/>
    </w:rPr>
  </w:style>
  <w:style w:type="paragraph" w:customStyle="1" w:styleId="80">
    <w:name w:val="Основной текст (8)"/>
    <w:basedOn w:val="a"/>
    <w:link w:val="8"/>
    <w:rsid w:val="006F50E6"/>
    <w:pPr>
      <w:widowControl w:val="0"/>
      <w:shd w:val="clear" w:color="auto" w:fill="FFFFFF"/>
      <w:spacing w:before="120" w:after="0" w:line="240" w:lineRule="atLeast"/>
      <w:ind w:firstLine="400"/>
      <w:jc w:val="both"/>
    </w:pPr>
    <w:rPr>
      <w:rFonts w:ascii="Sylfaen" w:hAnsi="Sylfaen"/>
      <w:sz w:val="21"/>
      <w:szCs w:val="21"/>
    </w:rPr>
  </w:style>
  <w:style w:type="character" w:customStyle="1" w:styleId="2b">
    <w:name w:val="Основной текст (2) + Полужирный"/>
    <w:basedOn w:val="22"/>
    <w:rsid w:val="006F50E6"/>
    <w:rPr>
      <w:rFonts w:ascii="Times New Roman" w:eastAsia="Times New Roman" w:hAnsi="Times New Roman" w:cs="Times New Roman"/>
      <w:b w:val="0"/>
      <w:bCs w:val="0"/>
      <w:sz w:val="19"/>
      <w:szCs w:val="19"/>
      <w:u w:val="none"/>
      <w:shd w:val="clear" w:color="auto" w:fill="FFFFFF"/>
      <w:lang w:bidi="ar-SA"/>
    </w:rPr>
  </w:style>
  <w:style w:type="character" w:customStyle="1" w:styleId="42">
    <w:name w:val="Основной текст + Курсив4"/>
    <w:basedOn w:val="af7"/>
    <w:rsid w:val="006F50E6"/>
    <w:rPr>
      <w:rFonts w:ascii="Times New Roman" w:eastAsia="Times New Roman" w:hAnsi="Times New Roman" w:cs="Times New Roman"/>
      <w:i/>
      <w:iCs/>
      <w:kern w:val="0"/>
      <w:sz w:val="20"/>
      <w:szCs w:val="20"/>
      <w:u w:val="none"/>
      <w:lang w:val="ru-RU" w:eastAsia="ru-RU" w:bidi="ar-SA"/>
      <w14:ligatures w14:val="none"/>
    </w:rPr>
  </w:style>
  <w:style w:type="character" w:customStyle="1" w:styleId="34">
    <w:name w:val="Основной текст + Курсив3"/>
    <w:basedOn w:val="af7"/>
    <w:rsid w:val="006F50E6"/>
    <w:rPr>
      <w:rFonts w:ascii="Times New Roman" w:eastAsia="Times New Roman" w:hAnsi="Times New Roman" w:cs="Times New Roman"/>
      <w:i/>
      <w:iCs/>
      <w:kern w:val="0"/>
      <w:sz w:val="20"/>
      <w:szCs w:val="20"/>
      <w:u w:val="none"/>
      <w:lang w:val="ru-RU" w:eastAsia="ru-RU" w:bidi="ar-SA"/>
      <w14:ligatures w14:val="none"/>
    </w:rPr>
  </w:style>
  <w:style w:type="character" w:customStyle="1" w:styleId="aff4">
    <w:name w:val="Сноска_"/>
    <w:basedOn w:val="a0"/>
    <w:link w:val="aff5"/>
    <w:rsid w:val="006F50E6"/>
    <w:rPr>
      <w:b/>
      <w:bCs/>
      <w:sz w:val="17"/>
      <w:szCs w:val="17"/>
      <w:shd w:val="clear" w:color="auto" w:fill="FFFFFF"/>
    </w:rPr>
  </w:style>
  <w:style w:type="paragraph" w:customStyle="1" w:styleId="aff5">
    <w:name w:val="Сноска"/>
    <w:basedOn w:val="a"/>
    <w:link w:val="aff4"/>
    <w:rsid w:val="006F50E6"/>
    <w:pPr>
      <w:widowControl w:val="0"/>
      <w:shd w:val="clear" w:color="auto" w:fill="FFFFFF"/>
      <w:spacing w:after="0" w:line="206" w:lineRule="exact"/>
      <w:ind w:firstLine="300"/>
    </w:pPr>
    <w:rPr>
      <w:b/>
      <w:bCs/>
      <w:sz w:val="17"/>
      <w:szCs w:val="17"/>
    </w:rPr>
  </w:style>
  <w:style w:type="character" w:customStyle="1" w:styleId="35">
    <w:name w:val="Основной текст (3)_"/>
    <w:basedOn w:val="a0"/>
    <w:link w:val="310"/>
    <w:rsid w:val="006F50E6"/>
    <w:rPr>
      <w:b/>
      <w:bCs/>
      <w:i/>
      <w:iCs/>
      <w:spacing w:val="20"/>
      <w:shd w:val="clear" w:color="auto" w:fill="FFFFFF"/>
    </w:rPr>
  </w:style>
  <w:style w:type="character" w:customStyle="1" w:styleId="36">
    <w:name w:val="Основной текст (3)"/>
    <w:basedOn w:val="35"/>
    <w:rsid w:val="006F50E6"/>
    <w:rPr>
      <w:b/>
      <w:bCs/>
      <w:i/>
      <w:iCs/>
      <w:spacing w:val="20"/>
      <w:shd w:val="clear" w:color="auto" w:fill="FFFFFF"/>
    </w:rPr>
  </w:style>
  <w:style w:type="character" w:customStyle="1" w:styleId="37">
    <w:name w:val="Основной текст (3) + Не полужирный"/>
    <w:aliases w:val="Интервал 0 pt9"/>
    <w:basedOn w:val="35"/>
    <w:rsid w:val="006F50E6"/>
    <w:rPr>
      <w:b/>
      <w:bCs/>
      <w:i/>
      <w:iCs/>
      <w:noProof/>
      <w:spacing w:val="0"/>
      <w:shd w:val="clear" w:color="auto" w:fill="FFFFFF"/>
    </w:rPr>
  </w:style>
  <w:style w:type="character" w:customStyle="1" w:styleId="43">
    <w:name w:val="Основной текст (4)_"/>
    <w:basedOn w:val="a0"/>
    <w:link w:val="44"/>
    <w:rsid w:val="006F50E6"/>
    <w:rPr>
      <w:b/>
      <w:bCs/>
      <w:shd w:val="clear" w:color="auto" w:fill="FFFFFF"/>
    </w:rPr>
  </w:style>
  <w:style w:type="character" w:customStyle="1" w:styleId="45">
    <w:name w:val="Основной текст (4) + Не полужирный"/>
    <w:basedOn w:val="43"/>
    <w:rsid w:val="006F50E6"/>
    <w:rPr>
      <w:b/>
      <w:bCs/>
      <w:shd w:val="clear" w:color="auto" w:fill="FFFFFF"/>
    </w:rPr>
  </w:style>
  <w:style w:type="character" w:customStyle="1" w:styleId="46">
    <w:name w:val="Основной текст (4) + Курсив"/>
    <w:aliases w:val="Интервал 1 pt5"/>
    <w:basedOn w:val="43"/>
    <w:rsid w:val="006F50E6"/>
    <w:rPr>
      <w:b/>
      <w:bCs/>
      <w:i/>
      <w:iCs/>
      <w:spacing w:val="20"/>
      <w:shd w:val="clear" w:color="auto" w:fill="FFFFFF"/>
    </w:rPr>
  </w:style>
  <w:style w:type="character" w:customStyle="1" w:styleId="4LucidaSansUnicode">
    <w:name w:val="Основной текст (4) + Lucida Sans Unicode"/>
    <w:aliases w:val="8 pt2,Не полужирный6"/>
    <w:basedOn w:val="43"/>
    <w:rsid w:val="006F50E6"/>
    <w:rPr>
      <w:rFonts w:ascii="Lucida Sans Unicode" w:hAnsi="Lucida Sans Unicode" w:cs="Lucida Sans Unicode"/>
      <w:b/>
      <w:bCs/>
      <w:noProof/>
      <w:sz w:val="16"/>
      <w:szCs w:val="16"/>
      <w:shd w:val="clear" w:color="auto" w:fill="FFFFFF"/>
    </w:rPr>
  </w:style>
  <w:style w:type="character" w:customStyle="1" w:styleId="aff6">
    <w:name w:val="Основной текст + Полужирный"/>
    <w:aliases w:val="Курсив6,Интервал 1 pt4"/>
    <w:basedOn w:val="af7"/>
    <w:rsid w:val="006F50E6"/>
    <w:rPr>
      <w:rFonts w:ascii="Times New Roman" w:eastAsia="Times New Roman" w:hAnsi="Times New Roman" w:cs="Times New Roman"/>
      <w:b/>
      <w:bCs/>
      <w:i/>
      <w:iCs/>
      <w:noProof/>
      <w:spacing w:val="20"/>
      <w:kern w:val="0"/>
      <w:sz w:val="20"/>
      <w:szCs w:val="20"/>
      <w:u w:val="none"/>
      <w:lang w:val="ru-RU" w:eastAsia="ru-RU" w:bidi="ar-SA"/>
      <w14:ligatures w14:val="none"/>
    </w:rPr>
  </w:style>
  <w:style w:type="character" w:customStyle="1" w:styleId="LucidaSansUnicode">
    <w:name w:val="Основной текст + Lucida Sans Unicode"/>
    <w:aliases w:val="8 pt1"/>
    <w:basedOn w:val="af7"/>
    <w:rsid w:val="006F50E6"/>
    <w:rPr>
      <w:rFonts w:ascii="Lucida Sans Unicode" w:eastAsia="Times New Roman" w:hAnsi="Lucida Sans Unicode" w:cs="Lucida Sans Unicode"/>
      <w:noProof/>
      <w:kern w:val="0"/>
      <w:sz w:val="16"/>
      <w:szCs w:val="16"/>
      <w:u w:val="none"/>
      <w:lang w:val="ru-RU" w:eastAsia="ru-RU" w:bidi="ar-SA"/>
      <w14:ligatures w14:val="none"/>
    </w:rPr>
  </w:style>
  <w:style w:type="paragraph" w:customStyle="1" w:styleId="310">
    <w:name w:val="Основной текст (3)1"/>
    <w:basedOn w:val="a"/>
    <w:link w:val="35"/>
    <w:rsid w:val="006F50E6"/>
    <w:pPr>
      <w:widowControl w:val="0"/>
      <w:shd w:val="clear" w:color="auto" w:fill="FFFFFF"/>
      <w:spacing w:before="60" w:after="120" w:line="240" w:lineRule="atLeast"/>
      <w:jc w:val="right"/>
    </w:pPr>
    <w:rPr>
      <w:b/>
      <w:bCs/>
      <w:i/>
      <w:iCs/>
      <w:spacing w:val="20"/>
    </w:rPr>
  </w:style>
  <w:style w:type="paragraph" w:customStyle="1" w:styleId="44">
    <w:name w:val="Основной текст (4)"/>
    <w:basedOn w:val="a"/>
    <w:link w:val="43"/>
    <w:rsid w:val="006F50E6"/>
    <w:pPr>
      <w:widowControl w:val="0"/>
      <w:shd w:val="clear" w:color="auto" w:fill="FFFFFF"/>
      <w:spacing w:before="120" w:after="60" w:line="240" w:lineRule="atLeast"/>
      <w:jc w:val="center"/>
    </w:pPr>
    <w:rPr>
      <w:b/>
      <w:bCs/>
    </w:rPr>
  </w:style>
  <w:style w:type="character" w:customStyle="1" w:styleId="38">
    <w:name w:val="Основной текст (3) + Не курсив"/>
    <w:basedOn w:val="35"/>
    <w:rsid w:val="006F50E6"/>
    <w:rPr>
      <w:b/>
      <w:bCs/>
      <w:i/>
      <w:iCs/>
      <w:spacing w:val="20"/>
      <w:sz w:val="8"/>
      <w:szCs w:val="8"/>
      <w:shd w:val="clear" w:color="auto" w:fill="FFFFFF"/>
    </w:rPr>
  </w:style>
  <w:style w:type="paragraph" w:styleId="aff7">
    <w:name w:val="Balloon Text"/>
    <w:basedOn w:val="a"/>
    <w:link w:val="aff8"/>
    <w:uiPriority w:val="99"/>
    <w:semiHidden/>
    <w:unhideWhenUsed/>
    <w:rsid w:val="006F50E6"/>
    <w:pPr>
      <w:spacing w:after="0" w:line="240" w:lineRule="auto"/>
    </w:pPr>
    <w:rPr>
      <w:rFonts w:ascii="Tahoma" w:eastAsia="Times New Roman" w:hAnsi="Tahoma" w:cs="Tahoma"/>
      <w:kern w:val="0"/>
      <w:sz w:val="16"/>
      <w:szCs w:val="16"/>
      <w:lang w:eastAsia="ru-RU"/>
      <w14:ligatures w14:val="none"/>
    </w:rPr>
  </w:style>
  <w:style w:type="character" w:customStyle="1" w:styleId="aff8">
    <w:name w:val="Текст выноски Знак"/>
    <w:basedOn w:val="a0"/>
    <w:link w:val="aff7"/>
    <w:uiPriority w:val="99"/>
    <w:semiHidden/>
    <w:rsid w:val="006F50E6"/>
    <w:rPr>
      <w:rFonts w:ascii="Tahoma" w:eastAsia="Times New Roman" w:hAnsi="Tahoma" w:cs="Tahoma"/>
      <w:kern w:val="0"/>
      <w:sz w:val="16"/>
      <w:szCs w:val="16"/>
      <w:lang w:eastAsia="ru-RU"/>
      <w14:ligatures w14:val="none"/>
    </w:rPr>
  </w:style>
  <w:style w:type="paragraph" w:styleId="aff9">
    <w:name w:val="TOC Heading"/>
    <w:basedOn w:val="1"/>
    <w:next w:val="a"/>
    <w:uiPriority w:val="39"/>
    <w:semiHidden/>
    <w:unhideWhenUsed/>
    <w:qFormat/>
    <w:rsid w:val="0042579E"/>
    <w:pPr>
      <w:keepNext/>
      <w:keepLines/>
      <w:spacing w:after="0" w:line="256"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Default">
    <w:name w:val="Default"/>
    <w:uiPriority w:val="99"/>
    <w:rsid w:val="0042579E"/>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s3">
    <w:name w:val="s3"/>
    <w:basedOn w:val="a0"/>
    <w:rsid w:val="0042579E"/>
  </w:style>
  <w:style w:type="character" w:styleId="affa">
    <w:name w:val="FollowedHyperlink"/>
    <w:basedOn w:val="a0"/>
    <w:uiPriority w:val="99"/>
    <w:semiHidden/>
    <w:unhideWhenUsed/>
    <w:rsid w:val="0042579E"/>
    <w:rPr>
      <w:color w:val="954F72" w:themeColor="followedHyperlink"/>
      <w:u w:val="single"/>
    </w:rPr>
  </w:style>
  <w:style w:type="paragraph" w:customStyle="1" w:styleId="msonormal0">
    <w:name w:val="msonormal"/>
    <w:basedOn w:val="a"/>
    <w:uiPriority w:val="99"/>
    <w:rsid w:val="0042579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39">
    <w:name w:val="toc 3"/>
    <w:basedOn w:val="a"/>
    <w:next w:val="a"/>
    <w:autoRedefine/>
    <w:uiPriority w:val="39"/>
    <w:semiHidden/>
    <w:unhideWhenUsed/>
    <w:rsid w:val="0042579E"/>
    <w:pPr>
      <w:spacing w:after="100" w:line="256" w:lineRule="auto"/>
      <w:ind w:left="440"/>
    </w:pPr>
    <w:rPr>
      <w:kern w:val="0"/>
      <w14:ligatures w14:val="none"/>
    </w:rPr>
  </w:style>
  <w:style w:type="paragraph" w:customStyle="1" w:styleId="Standard">
    <w:name w:val="Standard"/>
    <w:uiPriority w:val="99"/>
    <w:rsid w:val="0042579E"/>
    <w:pPr>
      <w:suppressAutoHyphens/>
      <w:autoSpaceDN w:val="0"/>
      <w:spacing w:after="0" w:line="240" w:lineRule="auto"/>
    </w:pPr>
    <w:rPr>
      <w:rFonts w:ascii="Times New Roman" w:eastAsia="SimSun" w:hAnsi="Times New Roman" w:cs="F"/>
      <w:kern w:val="3"/>
      <w:sz w:val="24"/>
      <w:szCs w:val="24"/>
      <w:lang w:eastAsia="ru-RU"/>
      <w14:ligatures w14:val="none"/>
    </w:rPr>
  </w:style>
  <w:style w:type="paragraph" w:customStyle="1" w:styleId="2c">
    <w:name w:val="Слабое выделение2"/>
    <w:basedOn w:val="a"/>
    <w:uiPriority w:val="34"/>
    <w:qFormat/>
    <w:rsid w:val="0042579E"/>
    <w:pPr>
      <w:suppressAutoHyphens/>
      <w:spacing w:after="200" w:line="276" w:lineRule="auto"/>
      <w:ind w:left="720"/>
    </w:pPr>
    <w:rPr>
      <w:rFonts w:ascii="Calibri" w:eastAsia="Times New Roman" w:hAnsi="Calibri" w:cs="Times New Roman"/>
      <w:kern w:val="0"/>
      <w:lang w:eastAsia="ar-SA"/>
      <w14:ligatures w14:val="none"/>
    </w:rPr>
  </w:style>
  <w:style w:type="paragraph" w:customStyle="1" w:styleId="c1">
    <w:name w:val="c1"/>
    <w:basedOn w:val="a"/>
    <w:uiPriority w:val="99"/>
    <w:rsid w:val="0042579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23">
    <w:name w:val="p23"/>
    <w:basedOn w:val="a"/>
    <w:uiPriority w:val="99"/>
    <w:rsid w:val="0042579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TableParagraph">
    <w:name w:val="Table Paragraph"/>
    <w:basedOn w:val="a"/>
    <w:uiPriority w:val="1"/>
    <w:qFormat/>
    <w:rsid w:val="0042579E"/>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0">
    <w:name w:val="c0"/>
    <w:basedOn w:val="a0"/>
    <w:rsid w:val="0042579E"/>
  </w:style>
  <w:style w:type="character" w:customStyle="1" w:styleId="s2">
    <w:name w:val="s2"/>
    <w:basedOn w:val="a0"/>
    <w:rsid w:val="0042579E"/>
  </w:style>
  <w:style w:type="character" w:customStyle="1" w:styleId="c24">
    <w:name w:val="c24"/>
    <w:basedOn w:val="a0"/>
    <w:rsid w:val="0042579E"/>
  </w:style>
  <w:style w:type="character" w:customStyle="1" w:styleId="c34">
    <w:name w:val="c34"/>
    <w:basedOn w:val="a0"/>
    <w:rsid w:val="0042579E"/>
  </w:style>
  <w:style w:type="table" w:customStyle="1" w:styleId="TableNormal">
    <w:name w:val="Table Normal"/>
    <w:uiPriority w:val="2"/>
    <w:semiHidden/>
    <w:qFormat/>
    <w:rsid w:val="0042579E"/>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customStyle="1" w:styleId="17">
    <w:name w:val="Неразрешенное упоминание1"/>
    <w:basedOn w:val="a0"/>
    <w:uiPriority w:val="99"/>
    <w:semiHidden/>
    <w:unhideWhenUsed/>
    <w:rsid w:val="00E42D8E"/>
    <w:rPr>
      <w:color w:val="605E5C"/>
      <w:shd w:val="clear" w:color="auto" w:fill="E1DFDD"/>
    </w:rPr>
  </w:style>
  <w:style w:type="character" w:styleId="affb">
    <w:name w:val="Unresolved Mention"/>
    <w:basedOn w:val="a0"/>
    <w:uiPriority w:val="99"/>
    <w:semiHidden/>
    <w:unhideWhenUsed/>
    <w:rsid w:val="00426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7097">
      <w:bodyDiv w:val="1"/>
      <w:marLeft w:val="0"/>
      <w:marRight w:val="0"/>
      <w:marTop w:val="0"/>
      <w:marBottom w:val="0"/>
      <w:divBdr>
        <w:top w:val="none" w:sz="0" w:space="0" w:color="auto"/>
        <w:left w:val="none" w:sz="0" w:space="0" w:color="auto"/>
        <w:bottom w:val="none" w:sz="0" w:space="0" w:color="auto"/>
        <w:right w:val="none" w:sz="0" w:space="0" w:color="auto"/>
      </w:divBdr>
    </w:div>
    <w:div w:id="53436733">
      <w:bodyDiv w:val="1"/>
      <w:marLeft w:val="0"/>
      <w:marRight w:val="0"/>
      <w:marTop w:val="0"/>
      <w:marBottom w:val="0"/>
      <w:divBdr>
        <w:top w:val="none" w:sz="0" w:space="0" w:color="auto"/>
        <w:left w:val="none" w:sz="0" w:space="0" w:color="auto"/>
        <w:bottom w:val="none" w:sz="0" w:space="0" w:color="auto"/>
        <w:right w:val="none" w:sz="0" w:space="0" w:color="auto"/>
      </w:divBdr>
    </w:div>
    <w:div w:id="104732234">
      <w:bodyDiv w:val="1"/>
      <w:marLeft w:val="0"/>
      <w:marRight w:val="0"/>
      <w:marTop w:val="0"/>
      <w:marBottom w:val="0"/>
      <w:divBdr>
        <w:top w:val="none" w:sz="0" w:space="0" w:color="auto"/>
        <w:left w:val="none" w:sz="0" w:space="0" w:color="auto"/>
        <w:bottom w:val="none" w:sz="0" w:space="0" w:color="auto"/>
        <w:right w:val="none" w:sz="0" w:space="0" w:color="auto"/>
      </w:divBdr>
    </w:div>
    <w:div w:id="284849030">
      <w:bodyDiv w:val="1"/>
      <w:marLeft w:val="0"/>
      <w:marRight w:val="0"/>
      <w:marTop w:val="0"/>
      <w:marBottom w:val="0"/>
      <w:divBdr>
        <w:top w:val="none" w:sz="0" w:space="0" w:color="auto"/>
        <w:left w:val="none" w:sz="0" w:space="0" w:color="auto"/>
        <w:bottom w:val="none" w:sz="0" w:space="0" w:color="auto"/>
        <w:right w:val="none" w:sz="0" w:space="0" w:color="auto"/>
      </w:divBdr>
    </w:div>
    <w:div w:id="323047598">
      <w:bodyDiv w:val="1"/>
      <w:marLeft w:val="0"/>
      <w:marRight w:val="0"/>
      <w:marTop w:val="0"/>
      <w:marBottom w:val="0"/>
      <w:divBdr>
        <w:top w:val="none" w:sz="0" w:space="0" w:color="auto"/>
        <w:left w:val="none" w:sz="0" w:space="0" w:color="auto"/>
        <w:bottom w:val="none" w:sz="0" w:space="0" w:color="auto"/>
        <w:right w:val="none" w:sz="0" w:space="0" w:color="auto"/>
      </w:divBdr>
    </w:div>
    <w:div w:id="591014535">
      <w:bodyDiv w:val="1"/>
      <w:marLeft w:val="0"/>
      <w:marRight w:val="0"/>
      <w:marTop w:val="0"/>
      <w:marBottom w:val="0"/>
      <w:divBdr>
        <w:top w:val="none" w:sz="0" w:space="0" w:color="auto"/>
        <w:left w:val="none" w:sz="0" w:space="0" w:color="auto"/>
        <w:bottom w:val="none" w:sz="0" w:space="0" w:color="auto"/>
        <w:right w:val="none" w:sz="0" w:space="0" w:color="auto"/>
      </w:divBdr>
    </w:div>
    <w:div w:id="734016123">
      <w:bodyDiv w:val="1"/>
      <w:marLeft w:val="0"/>
      <w:marRight w:val="0"/>
      <w:marTop w:val="0"/>
      <w:marBottom w:val="0"/>
      <w:divBdr>
        <w:top w:val="none" w:sz="0" w:space="0" w:color="auto"/>
        <w:left w:val="none" w:sz="0" w:space="0" w:color="auto"/>
        <w:bottom w:val="none" w:sz="0" w:space="0" w:color="auto"/>
        <w:right w:val="none" w:sz="0" w:space="0" w:color="auto"/>
      </w:divBdr>
    </w:div>
    <w:div w:id="984120058">
      <w:bodyDiv w:val="1"/>
      <w:marLeft w:val="0"/>
      <w:marRight w:val="0"/>
      <w:marTop w:val="0"/>
      <w:marBottom w:val="0"/>
      <w:divBdr>
        <w:top w:val="none" w:sz="0" w:space="0" w:color="auto"/>
        <w:left w:val="none" w:sz="0" w:space="0" w:color="auto"/>
        <w:bottom w:val="none" w:sz="0" w:space="0" w:color="auto"/>
        <w:right w:val="none" w:sz="0" w:space="0" w:color="auto"/>
      </w:divBdr>
    </w:div>
    <w:div w:id="1046953580">
      <w:bodyDiv w:val="1"/>
      <w:marLeft w:val="0"/>
      <w:marRight w:val="0"/>
      <w:marTop w:val="0"/>
      <w:marBottom w:val="0"/>
      <w:divBdr>
        <w:top w:val="none" w:sz="0" w:space="0" w:color="auto"/>
        <w:left w:val="none" w:sz="0" w:space="0" w:color="auto"/>
        <w:bottom w:val="none" w:sz="0" w:space="0" w:color="auto"/>
        <w:right w:val="none" w:sz="0" w:space="0" w:color="auto"/>
      </w:divBdr>
    </w:div>
    <w:div w:id="1117723138">
      <w:bodyDiv w:val="1"/>
      <w:marLeft w:val="0"/>
      <w:marRight w:val="0"/>
      <w:marTop w:val="0"/>
      <w:marBottom w:val="0"/>
      <w:divBdr>
        <w:top w:val="none" w:sz="0" w:space="0" w:color="auto"/>
        <w:left w:val="none" w:sz="0" w:space="0" w:color="auto"/>
        <w:bottom w:val="none" w:sz="0" w:space="0" w:color="auto"/>
        <w:right w:val="none" w:sz="0" w:space="0" w:color="auto"/>
      </w:divBdr>
    </w:div>
    <w:div w:id="1201017274">
      <w:bodyDiv w:val="1"/>
      <w:marLeft w:val="0"/>
      <w:marRight w:val="0"/>
      <w:marTop w:val="0"/>
      <w:marBottom w:val="0"/>
      <w:divBdr>
        <w:top w:val="none" w:sz="0" w:space="0" w:color="auto"/>
        <w:left w:val="none" w:sz="0" w:space="0" w:color="auto"/>
        <w:bottom w:val="none" w:sz="0" w:space="0" w:color="auto"/>
        <w:right w:val="none" w:sz="0" w:space="0" w:color="auto"/>
      </w:divBdr>
    </w:div>
    <w:div w:id="1263758647">
      <w:bodyDiv w:val="1"/>
      <w:marLeft w:val="0"/>
      <w:marRight w:val="0"/>
      <w:marTop w:val="0"/>
      <w:marBottom w:val="0"/>
      <w:divBdr>
        <w:top w:val="none" w:sz="0" w:space="0" w:color="auto"/>
        <w:left w:val="none" w:sz="0" w:space="0" w:color="auto"/>
        <w:bottom w:val="none" w:sz="0" w:space="0" w:color="auto"/>
        <w:right w:val="none" w:sz="0" w:space="0" w:color="auto"/>
      </w:divBdr>
    </w:div>
    <w:div w:id="1481116659">
      <w:bodyDiv w:val="1"/>
      <w:marLeft w:val="0"/>
      <w:marRight w:val="0"/>
      <w:marTop w:val="0"/>
      <w:marBottom w:val="0"/>
      <w:divBdr>
        <w:top w:val="none" w:sz="0" w:space="0" w:color="auto"/>
        <w:left w:val="none" w:sz="0" w:space="0" w:color="auto"/>
        <w:bottom w:val="none" w:sz="0" w:space="0" w:color="auto"/>
        <w:right w:val="none" w:sz="0" w:space="0" w:color="auto"/>
      </w:divBdr>
    </w:div>
    <w:div w:id="1608582808">
      <w:bodyDiv w:val="1"/>
      <w:marLeft w:val="0"/>
      <w:marRight w:val="0"/>
      <w:marTop w:val="0"/>
      <w:marBottom w:val="0"/>
      <w:divBdr>
        <w:top w:val="none" w:sz="0" w:space="0" w:color="auto"/>
        <w:left w:val="none" w:sz="0" w:space="0" w:color="auto"/>
        <w:bottom w:val="none" w:sz="0" w:space="0" w:color="auto"/>
        <w:right w:val="none" w:sz="0" w:space="0" w:color="auto"/>
      </w:divBdr>
    </w:div>
    <w:div w:id="1627472261">
      <w:bodyDiv w:val="1"/>
      <w:marLeft w:val="0"/>
      <w:marRight w:val="0"/>
      <w:marTop w:val="0"/>
      <w:marBottom w:val="0"/>
      <w:divBdr>
        <w:top w:val="none" w:sz="0" w:space="0" w:color="auto"/>
        <w:left w:val="none" w:sz="0" w:space="0" w:color="auto"/>
        <w:bottom w:val="none" w:sz="0" w:space="0" w:color="auto"/>
        <w:right w:val="none" w:sz="0" w:space="0" w:color="auto"/>
      </w:divBdr>
    </w:div>
    <w:div w:id="1653486340">
      <w:bodyDiv w:val="1"/>
      <w:marLeft w:val="0"/>
      <w:marRight w:val="0"/>
      <w:marTop w:val="0"/>
      <w:marBottom w:val="0"/>
      <w:divBdr>
        <w:top w:val="none" w:sz="0" w:space="0" w:color="auto"/>
        <w:left w:val="none" w:sz="0" w:space="0" w:color="auto"/>
        <w:bottom w:val="none" w:sz="0" w:space="0" w:color="auto"/>
        <w:right w:val="none" w:sz="0" w:space="0" w:color="auto"/>
      </w:divBdr>
    </w:div>
    <w:div w:id="1856461860">
      <w:bodyDiv w:val="1"/>
      <w:marLeft w:val="0"/>
      <w:marRight w:val="0"/>
      <w:marTop w:val="0"/>
      <w:marBottom w:val="0"/>
      <w:divBdr>
        <w:top w:val="none" w:sz="0" w:space="0" w:color="auto"/>
        <w:left w:val="none" w:sz="0" w:space="0" w:color="auto"/>
        <w:bottom w:val="none" w:sz="0" w:space="0" w:color="auto"/>
        <w:right w:val="none" w:sz="0" w:space="0" w:color="auto"/>
      </w:divBdr>
    </w:div>
    <w:div w:id="1987735101">
      <w:bodyDiv w:val="1"/>
      <w:marLeft w:val="0"/>
      <w:marRight w:val="0"/>
      <w:marTop w:val="0"/>
      <w:marBottom w:val="0"/>
      <w:divBdr>
        <w:top w:val="none" w:sz="0" w:space="0" w:color="auto"/>
        <w:left w:val="none" w:sz="0" w:space="0" w:color="auto"/>
        <w:bottom w:val="none" w:sz="0" w:space="0" w:color="auto"/>
        <w:right w:val="none" w:sz="0" w:space="0" w:color="auto"/>
      </w:divBdr>
    </w:div>
    <w:div w:id="1996907173">
      <w:bodyDiv w:val="1"/>
      <w:marLeft w:val="0"/>
      <w:marRight w:val="0"/>
      <w:marTop w:val="0"/>
      <w:marBottom w:val="0"/>
      <w:divBdr>
        <w:top w:val="none" w:sz="0" w:space="0" w:color="auto"/>
        <w:left w:val="none" w:sz="0" w:space="0" w:color="auto"/>
        <w:bottom w:val="none" w:sz="0" w:space="0" w:color="auto"/>
        <w:right w:val="none" w:sz="0" w:space="0" w:color="auto"/>
      </w:divBdr>
    </w:div>
    <w:div w:id="210981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herzen.spb.ru/upload/medialibrary/253/bl1qxp9opf54bn6fl2q5fyyi8ir37w4i/Obrazets-otcheta_4-sem_tekhnologicheskaya-praktika.docx" TargetMode="External"/><Relationship Id="rId42" Type="http://schemas.openxmlformats.org/officeDocument/2006/relationships/image" Target="media/image20.emf"/><Relationship Id="rId47" Type="http://schemas.openxmlformats.org/officeDocument/2006/relationships/oleObject" Target="embeddings/oleObject4.bin"/><Relationship Id="rId63" Type="http://schemas.openxmlformats.org/officeDocument/2006/relationships/oleObject" Target="embeddings/oleObject17.bin"/><Relationship Id="rId68" Type="http://schemas.openxmlformats.org/officeDocument/2006/relationships/image" Target="media/image28.png"/><Relationship Id="rId16" Type="http://schemas.openxmlformats.org/officeDocument/2006/relationships/hyperlink" Target="https://vk.com/video-213831304_456239029" TargetMode="External"/><Relationship Id="rId11" Type="http://schemas.openxmlformats.org/officeDocument/2006/relationships/hyperlink" Target="https://www.herzen.spb.ru/upload/medialibrary/008/cdfm11z6ph3sehum5t2py7243nqfp6f0/Obrazets-otcheta_3-sem_tekhnologicheskaya-praktika.docx"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oleObject" Target="embeddings/oleObject10.bin"/><Relationship Id="rId58" Type="http://schemas.openxmlformats.org/officeDocument/2006/relationships/image" Target="media/image22.wmf"/><Relationship Id="rId66" Type="http://schemas.openxmlformats.org/officeDocument/2006/relationships/image" Target="media/image26.png"/><Relationship Id="rId74" Type="http://schemas.openxmlformats.org/officeDocument/2006/relationships/hyperlink" Target="https://urait.ru/bcode/51302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6.bin"/><Relationship Id="rId19" Type="http://schemas.openxmlformats.org/officeDocument/2006/relationships/hyperlink" Target="&#1054;&#1073;&#1088;&#1072;&#1079;&#1077;&#1094;_4%20&#1089;&#1077;&#1084;_&#1087;&#1077;&#1076;&#1072;&#1075;&#1086;&#1075;&#1080;&#1095;&#1077;&#1089;&#1082;&#1072;&#1103;.docx" TargetMode="External"/><Relationship Id="rId14" Type="http://schemas.openxmlformats.org/officeDocument/2006/relationships/hyperlink" Target="https://vk.com/video-213831304_456239025" TargetMode="External"/><Relationship Id="rId22" Type="http://schemas.openxmlformats.org/officeDocument/2006/relationships/hyperlink" Target="http://www.uhlib.ru/psihologija/yeksperimentalnaja_psihologija_konspekt_lekcii/index.php"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oleObject" Target="embeddings/oleObject1.bin"/><Relationship Id="rId48" Type="http://schemas.openxmlformats.org/officeDocument/2006/relationships/oleObject" Target="embeddings/oleObject5.bin"/><Relationship Id="rId56" Type="http://schemas.openxmlformats.org/officeDocument/2006/relationships/oleObject" Target="embeddings/oleObject13.bin"/><Relationship Id="rId64" Type="http://schemas.openxmlformats.org/officeDocument/2006/relationships/image" Target="media/image25.wmf"/><Relationship Id="rId69" Type="http://schemas.openxmlformats.org/officeDocument/2006/relationships/image" Target="media/image29.png"/><Relationship Id="rId77" Type="http://schemas.openxmlformats.org/officeDocument/2006/relationships/hyperlink" Target="https://www.herzen.spb.ru/upload/medialibrary/2ad/hl92h2j570ui028giyu52b5ew636x52s/Obrazets-otcheta_4-sem_NIR.docx" TargetMode="External"/><Relationship Id="rId8" Type="http://schemas.openxmlformats.org/officeDocument/2006/relationships/image" Target="media/image1.jpeg"/><Relationship Id="rId51" Type="http://schemas.openxmlformats.org/officeDocument/2006/relationships/oleObject" Target="embeddings/oleObject8.bin"/><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eti.timchenkofoundation.org/wp-content/uploads/2019/11/Standart-dokazatelnosti-praktik.pdf" TargetMode="External"/><Relationship Id="rId17" Type="http://schemas.openxmlformats.org/officeDocument/2006/relationships/hyperlink" Target="https://vk.com/video-213831304_456239033"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oleObject" Target="embeddings/oleObject3.bin"/><Relationship Id="rId59" Type="http://schemas.openxmlformats.org/officeDocument/2006/relationships/oleObject" Target="embeddings/oleObject15.bin"/><Relationship Id="rId67" Type="http://schemas.openxmlformats.org/officeDocument/2006/relationships/image" Target="media/image27.png"/><Relationship Id="rId20" Type="http://schemas.openxmlformats.org/officeDocument/2006/relationships/hyperlink" Target="&#1041;&#1086;&#1088;&#1086;&#1076;&#1080;&#1085;&#1072;%20&#1050;.&#1042;._&#1054;&#1090;&#1095;&#1077;&#1090;%20&#1087;&#1086;%20&#1087;&#1077;&#1076;&#1072;&#1075;&#1086;&#1075;&#1080;&#1095;&#1077;&#1089;&#1082;&#1086;&#1081;%20&#1087;&#1088;&#1072;&#1082;&#1090;&#1080;&#1082;&#1077;.docx" TargetMode="External"/><Relationship Id="rId41" Type="http://schemas.openxmlformats.org/officeDocument/2006/relationships/image" Target="media/image19.png"/><Relationship Id="rId54" Type="http://schemas.openxmlformats.org/officeDocument/2006/relationships/oleObject" Target="embeddings/oleObject11.bin"/><Relationship Id="rId62" Type="http://schemas.openxmlformats.org/officeDocument/2006/relationships/image" Target="media/image24.wmf"/><Relationship Id="rId70" Type="http://schemas.openxmlformats.org/officeDocument/2006/relationships/image" Target="media/image30.png"/><Relationship Id="rId75" Type="http://schemas.openxmlformats.org/officeDocument/2006/relationships/hyperlink" Target="https://urait.ru/bcode/5174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video-213831304_456239026" TargetMode="External"/><Relationship Id="rId23" Type="http://schemas.openxmlformats.org/officeDocument/2006/relationships/hyperlink" Target="http://www.datuapstrade.lv/rus/sps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oleObject" Target="embeddings/oleObject6.bin"/><Relationship Id="rId57" Type="http://schemas.openxmlformats.org/officeDocument/2006/relationships/oleObject" Target="embeddings/oleObject14.bin"/><Relationship Id="rId10" Type="http://schemas.openxmlformats.org/officeDocument/2006/relationships/hyperlink" Target="https://www.herzen.spb.ru/upload/medialibrary/91e/nzzyzmqrverk1028lergxn0jl07bkmst/Obrazets-otcheta_2-sem_NIR.docx" TargetMode="External"/><Relationship Id="rId31" Type="http://schemas.openxmlformats.org/officeDocument/2006/relationships/image" Target="media/image9.png"/><Relationship Id="rId44" Type="http://schemas.openxmlformats.org/officeDocument/2006/relationships/oleObject" Target="embeddings/oleObject2.bin"/><Relationship Id="rId52" Type="http://schemas.openxmlformats.org/officeDocument/2006/relationships/oleObject" Target="embeddings/oleObject9.bin"/><Relationship Id="rId60" Type="http://schemas.openxmlformats.org/officeDocument/2006/relationships/image" Target="media/image23.wmf"/><Relationship Id="rId65" Type="http://schemas.openxmlformats.org/officeDocument/2006/relationships/oleObject" Target="embeddings/oleObject18.bin"/><Relationship Id="rId73" Type="http://schemas.openxmlformats.org/officeDocument/2006/relationships/hyperlink" Target="https://urait.ru/bcode/513021"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erzen.spb.ru/upload/medialibrary/760/d8qrvd2jjg3vlz6jckun2nt9ei0to41w/Obrazets-otcheta_1-sem_uchebnaya-praktika.docx" TargetMode="External"/><Relationship Id="rId13" Type="http://schemas.openxmlformats.org/officeDocument/2006/relationships/hyperlink" Target="https://vk.com/video-213831304_456239023" TargetMode="External"/><Relationship Id="rId18" Type="http://schemas.openxmlformats.org/officeDocument/2006/relationships/hyperlink" Target="&#1055;&#1088;&#1086;&#1075;&#1088;&#1072;&#1084;&#1084;&#1072;%20&#1087;&#1088;&#1086;&#1092;&#1080;&#1083;&#1072;&#1082;&#1090;&#1080;&#1082;&#1080;.pdf"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oleObject" Target="embeddings/oleObject7.bin"/><Relationship Id="rId55" Type="http://schemas.openxmlformats.org/officeDocument/2006/relationships/oleObject" Target="embeddings/oleObject12.bin"/><Relationship Id="rId76" Type="http://schemas.openxmlformats.org/officeDocument/2006/relationships/hyperlink" Target="https://urait.ru/bcode/534019" TargetMode="Externa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E778-1313-4998-A10B-0574ACBD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52</Pages>
  <Words>15009</Words>
  <Characters>85554</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wiren</dc:creator>
  <cp:keywords/>
  <dc:description/>
  <cp:lastModifiedBy>wirena@gmail.com</cp:lastModifiedBy>
  <cp:revision>161</cp:revision>
  <dcterms:created xsi:type="dcterms:W3CDTF">2023-09-06T07:41:00Z</dcterms:created>
  <dcterms:modified xsi:type="dcterms:W3CDTF">2023-12-07T11:43:00Z</dcterms:modified>
</cp:coreProperties>
</file>