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7D" w:rsidRPr="00175C7D" w:rsidRDefault="00175C7D" w:rsidP="00175C7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  <w:r w:rsidRPr="00175C7D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Статья 33. Правила описания объекта закупки</w:t>
      </w:r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 xml:space="preserve"> (44-ФЗ)</w:t>
      </w:r>
      <w:bookmarkStart w:id="0" w:name="_GoBack"/>
      <w:bookmarkEnd w:id="0"/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2"/>
      <w:bookmarkEnd w:id="1"/>
      <w:r w:rsidRPr="00175C7D">
        <w:rPr>
          <w:rFonts w:ascii="Times New Roman" w:hAnsi="Times New Roman" w:cs="Times New Roman"/>
          <w:sz w:val="20"/>
          <w:szCs w:val="20"/>
        </w:rPr>
        <w:t>1. Заказчик в случаях, предусмотренных настоящим Федеральным законом, при описании объекта закупки должен руководствоваться следующими правилами:</w:t>
      </w: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(в ред. Федерального </w:t>
      </w:r>
      <w:hyperlink r:id="rId4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от 02.07.2021 N 360-ФЗ)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4"/>
      <w:bookmarkEnd w:id="2"/>
      <w:r w:rsidRPr="00175C7D">
        <w:rPr>
          <w:rFonts w:ascii="Times New Roman" w:hAnsi="Times New Roman" w:cs="Times New Roman"/>
          <w:sz w:val="20"/>
          <w:szCs w:val="20"/>
        </w:rPr>
        <w:t>1)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 на товарный знак в следующих случаях: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>а) сопровождение такого указания словами "или эквивалент";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>б) несовместимость товаров, на которых размещаются другие товарные знаки, и необходимость обеспечения взаимодействия таких товаров с товарами, используемыми заказчиком;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>в) осуществление закупки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>г) осуществление закупки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комиссии. Перечень указанных медицинских изделий, специализированных продуктов лечебного питания и порядок его формирования утверждаются Правительством Российской Федерации;</w:t>
      </w: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(п. 1 в ред. Федерального </w:t>
      </w:r>
      <w:hyperlink r:id="rId5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от 28.04.2023 N 154-ФЗ)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>2)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таком описании должно содержаться обоснование необходимости использования других показателей, требований, условных обозначений и терминологии;</w:t>
      </w: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(в ред. Федеральных законов от 05.04.2016 </w:t>
      </w:r>
      <w:hyperlink r:id="rId6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N 104-ФЗ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, от 02.07.2021 </w:t>
      </w:r>
      <w:hyperlink r:id="rId7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N 360-ФЗ</w:t>
        </w:r>
      </w:hyperlink>
      <w:r w:rsidRPr="00175C7D">
        <w:rPr>
          <w:rFonts w:ascii="Times New Roman" w:hAnsi="Times New Roman" w:cs="Times New Roman"/>
          <w:sz w:val="20"/>
          <w:szCs w:val="20"/>
        </w:rPr>
        <w:t>)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2"/>
      <w:bookmarkEnd w:id="3"/>
      <w:r w:rsidRPr="00175C7D">
        <w:rPr>
          <w:rFonts w:ascii="Times New Roman" w:hAnsi="Times New Roman" w:cs="Times New Roman"/>
          <w:sz w:val="20"/>
          <w:szCs w:val="20"/>
        </w:rPr>
        <w:t xml:space="preserve">3) описание объекта закупки может включать в себя спецификации, планы, чертежи, эскизы, фотографии,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8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кодекса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Российской Федерации, маркировки, этикеток, подтверждения соответствия, процессов и методов производства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а также в отношении условных обозначений и терминологии;</w:t>
      </w: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(в ред. Федерального </w:t>
      </w:r>
      <w:hyperlink r:id="rId9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от 05.04.2016 N 104-ФЗ)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>4) описание объекта закупки должно содержать изображение поставляемого товара, позволяющее его идентифицировать и подготовить заявку, если в таком описании содержится требование о соответствии поставляемого товара изображению товара, на поставку которого заключается контракт;</w:t>
      </w: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(в ред. Федерального </w:t>
      </w:r>
      <w:hyperlink r:id="rId10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от 02.07.2021 N 360-ФЗ)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>5) описание объекта закупки должно содержать информацию о месте, датах начала и окончания, порядке и графике осмотра участниками закупки образца или макета товара, на поставку которого заключается контракт, если в таком описании содержится требование о соответствии поставляемого товара образцу или макету товара, на поставку которого заключается контракт;</w:t>
      </w: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(в ред. Федерального </w:t>
      </w:r>
      <w:hyperlink r:id="rId11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от 02.07.2021 N 360-ФЗ)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6)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химические, </w:t>
      </w:r>
      <w:proofErr w:type="spellStart"/>
      <w:r w:rsidRPr="00175C7D">
        <w:rPr>
          <w:rFonts w:ascii="Times New Roman" w:hAnsi="Times New Roman" w:cs="Times New Roman"/>
          <w:sz w:val="20"/>
          <w:szCs w:val="20"/>
        </w:rPr>
        <w:t>группировочные</w:t>
      </w:r>
      <w:proofErr w:type="spellEnd"/>
      <w:r w:rsidRPr="00175C7D">
        <w:rPr>
          <w:rFonts w:ascii="Times New Roman" w:hAnsi="Times New Roman" w:cs="Times New Roman"/>
          <w:sz w:val="20"/>
          <w:szCs w:val="20"/>
        </w:rPr>
        <w:t xml:space="preserve"> наименования, если объектом закупки являются лекарственные средства. Заказчик при осуществлении закупки лекарственных средств, </w:t>
      </w:r>
      <w:r w:rsidRPr="00175C7D">
        <w:rPr>
          <w:rFonts w:ascii="Times New Roman" w:hAnsi="Times New Roman" w:cs="Times New Roman"/>
          <w:sz w:val="20"/>
          <w:szCs w:val="20"/>
        </w:rPr>
        <w:lastRenderedPageBreak/>
        <w:t xml:space="preserve">входящих в перечень лекарственных средств, закупка которых осуществляется в соответствии с их торговыми наименованиями, а также при осуществлении закупки лекарственных препаратов в соответствии с </w:t>
      </w:r>
      <w:hyperlink r:id="rId12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подпунктом "г" пункта 2 части 10 статьи 24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настоящего Федерального закона вправе указывать торговые наименования этих лекарственных средств. Указанный перечень и </w:t>
      </w:r>
      <w:hyperlink r:id="rId13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порядок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его формирования утверждаются Правительством Российской Федерации. В случае, если объектом закупки являются лекарственные средства, предметом одного контракта (одного лота)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химическими, </w:t>
      </w:r>
      <w:proofErr w:type="spellStart"/>
      <w:r w:rsidRPr="00175C7D">
        <w:rPr>
          <w:rFonts w:ascii="Times New Roman" w:hAnsi="Times New Roman" w:cs="Times New Roman"/>
          <w:sz w:val="20"/>
          <w:szCs w:val="20"/>
        </w:rPr>
        <w:t>группировочными</w:t>
      </w:r>
      <w:proofErr w:type="spellEnd"/>
      <w:r w:rsidRPr="00175C7D">
        <w:rPr>
          <w:rFonts w:ascii="Times New Roman" w:hAnsi="Times New Roman" w:cs="Times New Roman"/>
          <w:sz w:val="20"/>
          <w:szCs w:val="20"/>
        </w:rPr>
        <w:t xml:space="preserve"> наименованиями при условии, что начальная (максимальная) цена контракта (цена лота) превышает </w:t>
      </w:r>
      <w:hyperlink r:id="rId14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предельное значение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, установленное Правительством Российской Федерации, а также лекарственные средства с международными непатентованными наименованиями (при отсутствии таких наименований с химическими, </w:t>
      </w:r>
      <w:proofErr w:type="spellStart"/>
      <w:r w:rsidRPr="00175C7D">
        <w:rPr>
          <w:rFonts w:ascii="Times New Roman" w:hAnsi="Times New Roman" w:cs="Times New Roman"/>
          <w:sz w:val="20"/>
          <w:szCs w:val="20"/>
        </w:rPr>
        <w:t>группировочными</w:t>
      </w:r>
      <w:proofErr w:type="spellEnd"/>
      <w:r w:rsidRPr="00175C7D">
        <w:rPr>
          <w:rFonts w:ascii="Times New Roman" w:hAnsi="Times New Roman" w:cs="Times New Roman"/>
          <w:sz w:val="20"/>
          <w:szCs w:val="20"/>
        </w:rPr>
        <w:t xml:space="preserve"> наименованиями) и торговыми наименованиями. Положения настоящего пункта не применяются при определении поставщика лекарственных препаратов, с которым заключается контракт со встречными инвестиционными обязательствами в соответствии со </w:t>
      </w:r>
      <w:hyperlink r:id="rId15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статьей 111.4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настоящего Федерального закона;</w:t>
      </w: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(в ред. Федеральных законов от 03.07.2016 </w:t>
      </w:r>
      <w:hyperlink r:id="rId16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N 365-ФЗ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, от 31.12.2017 </w:t>
      </w:r>
      <w:hyperlink r:id="rId17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N 504-ФЗ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, от 02.07.2021 </w:t>
      </w:r>
      <w:hyperlink r:id="rId18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N 360-ФЗ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, от 28.06.2022 </w:t>
      </w:r>
      <w:hyperlink r:id="rId19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N 231-ФЗ</w:t>
        </w:r>
      </w:hyperlink>
      <w:r w:rsidRPr="00175C7D">
        <w:rPr>
          <w:rFonts w:ascii="Times New Roman" w:hAnsi="Times New Roman" w:cs="Times New Roman"/>
          <w:sz w:val="20"/>
          <w:szCs w:val="20"/>
        </w:rPr>
        <w:t>)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>7)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закупки;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8) описание объекта закупки при осуществлении закупки работ по строительству, реконструкции, капитальному ремонту, сносу объекта капитального строительства должно содержать проектную документацию, утвержденную в порядке, установленном законодательством о градостроительной деятельности, или типовую проектную документацию, или смету на капитальный ремонт объекта капитального строительства, за исключением случая, если подготовка таких проектных документаций, сметы в соответствии с указанным законодательством не требуется, а также случаев осуществления закупки в соответствии с </w:t>
      </w:r>
      <w:hyperlink r:id="rId20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частями 16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1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16.1 статьи 34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настоящего Федерального закона, при которых предметом контракта является в том числе проектирование объекта капитального строительства. Включение проектной документации в описание объекта закупки в соответствии с настоящим пунктом является надлежащим исполнением требований </w:t>
      </w:r>
      <w:hyperlink w:anchor="Par4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пунктов 1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12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настоящей части, </w:t>
      </w:r>
      <w:hyperlink w:anchor="Par25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части 2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настоящей статьи.</w:t>
      </w: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(п. 8 введен Федеральным </w:t>
      </w:r>
      <w:hyperlink r:id="rId22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от 01.05.2019 N 71-ФЗ; в ред. Федерального </w:t>
      </w:r>
      <w:hyperlink r:id="rId23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от 02.07.2021 N 360-ФЗ)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>1.1. При описании объекта закупки, осуществляемой в целях выполнения минимальной доли закупок, указываются характеристики российского товара, в том числе содержащиеся в каталоге товаров, работ, услуг для обеспечения государственных и муниципальных нужд.</w:t>
      </w: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(часть 1.1 введена Федеральным </w:t>
      </w:r>
      <w:hyperlink r:id="rId24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от 31.07.2020 N 249-ФЗ)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25"/>
      <w:bookmarkEnd w:id="4"/>
      <w:r w:rsidRPr="00175C7D">
        <w:rPr>
          <w:rFonts w:ascii="Times New Roman" w:hAnsi="Times New Roman" w:cs="Times New Roman"/>
          <w:sz w:val="20"/>
          <w:szCs w:val="20"/>
        </w:rPr>
        <w:t xml:space="preserve">2. Описание объекта закупки в соответствии с требованиями, указанными в </w:t>
      </w:r>
      <w:hyperlink w:anchor="Par2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части 1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настоящей статьи, должно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 и (или) значения показателей, которые не могут изменяться.</w:t>
      </w: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(в ред. Федеральных законов от 28.12.2013 </w:t>
      </w:r>
      <w:hyperlink r:id="rId25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N 396-ФЗ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, от 02.07.2021 </w:t>
      </w:r>
      <w:hyperlink r:id="rId26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N 360-ФЗ</w:t>
        </w:r>
      </w:hyperlink>
      <w:r w:rsidRPr="00175C7D">
        <w:rPr>
          <w:rFonts w:ascii="Times New Roman" w:hAnsi="Times New Roman" w:cs="Times New Roman"/>
          <w:sz w:val="20"/>
          <w:szCs w:val="20"/>
        </w:rPr>
        <w:t>)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>3. Не допускается включение в описание объекта закупки (в том числе в форме требований к качеству, техническим характеристикам товара, работы или услуги, требований к функциональным характеристикам (потребительским свойствам) товара) требований к производителю товара, к участнику закупки (в том числе требования к квалификации участника закупки, включая наличие опыта работы), а также требования к деловой репутации участника закупки, требования к наличию у него производственных мощностей, технологического оборудования, трудовых, финансовых и других ресурсов, необходимых для производства товара, поставка которого является предметом контракта, для выполнения работы или оказания услуги, являющихся предметом контракта, за исключением случаев, если возможность установления таких требований к участнику закупки предусмотрена настоящим Федеральным законом.</w:t>
      </w: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(в ред. Федерального </w:t>
      </w:r>
      <w:hyperlink r:id="rId27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от 02.07.2021 N 360-ФЗ)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>4.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 В случае определения поставщика машин и оборудования заказчик устанавливает 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товара, если это предусмотрено технической документацией на товар. В случае определения поставщика новых машин и оборудования заказчик устанавливает требования к предоставлению гарантии производителя и (или) поставщика данного товара и к сроку действия такой гарантии. Предоставление такой гарантии осуществляется вместе с данным товаром.</w:t>
      </w:r>
    </w:p>
    <w:p w:rsidR="00175C7D" w:rsidRPr="00175C7D" w:rsidRDefault="00175C7D" w:rsidP="0017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lastRenderedPageBreak/>
        <w:t xml:space="preserve">(в ред. Федеральных законов от 01.05.2019 </w:t>
      </w:r>
      <w:hyperlink r:id="rId28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N 71-ФЗ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, от 02.07.2021 </w:t>
      </w:r>
      <w:hyperlink r:id="rId29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N 360-ФЗ</w:t>
        </w:r>
      </w:hyperlink>
      <w:r w:rsidRPr="00175C7D">
        <w:rPr>
          <w:rFonts w:ascii="Times New Roman" w:hAnsi="Times New Roman" w:cs="Times New Roman"/>
          <w:sz w:val="20"/>
          <w:szCs w:val="20"/>
        </w:rPr>
        <w:t>)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>5. Особенности описания отдельных видов объектов закупок могут устанавливаться Правительством Российской Федерации.</w:t>
      </w:r>
    </w:p>
    <w:p w:rsidR="00175C7D" w:rsidRPr="00175C7D" w:rsidRDefault="00175C7D" w:rsidP="00175C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5C7D">
        <w:rPr>
          <w:rFonts w:ascii="Times New Roman" w:hAnsi="Times New Roman" w:cs="Times New Roman"/>
          <w:sz w:val="20"/>
          <w:szCs w:val="20"/>
        </w:rPr>
        <w:t xml:space="preserve">6. Особенности описания объектов закупок по государственному оборонному заказу могут устанавливаться Федеральным </w:t>
      </w:r>
      <w:hyperlink r:id="rId30" w:history="1">
        <w:r w:rsidRPr="00175C7D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175C7D">
        <w:rPr>
          <w:rFonts w:ascii="Times New Roman" w:hAnsi="Times New Roman" w:cs="Times New Roman"/>
          <w:sz w:val="20"/>
          <w:szCs w:val="20"/>
        </w:rPr>
        <w:t xml:space="preserve"> от 29 декабря 2012 года N 275-ФЗ "О государственном оборонном заказе".</w:t>
      </w:r>
    </w:p>
    <w:p w:rsidR="00F20C00" w:rsidRPr="00175C7D" w:rsidRDefault="00F20C00">
      <w:pPr>
        <w:rPr>
          <w:rFonts w:ascii="Times New Roman" w:hAnsi="Times New Roman" w:cs="Times New Roman"/>
        </w:rPr>
      </w:pPr>
    </w:p>
    <w:sectPr w:rsidR="00F20C00" w:rsidRPr="00175C7D" w:rsidSect="00175C7D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1C"/>
    <w:rsid w:val="00175C7D"/>
    <w:rsid w:val="004B0F1C"/>
    <w:rsid w:val="00F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479D"/>
  <w15:chartTrackingRefBased/>
  <w15:docId w15:val="{B2B90A20-E234-49DA-888E-77413431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9AAB0FD1A9BBB11134009C3227FCE55C339EFA8A89618AB29B9236EFDAC594833E3228D8575FB8F98AE7DC3nAE0J" TargetMode="External"/><Relationship Id="rId13" Type="http://schemas.openxmlformats.org/officeDocument/2006/relationships/hyperlink" Target="consultantplus://offline/ref=9E89AAB0FD1A9BBB11134009C3227FCE52C537EFAAAB9618AB29B9236EFDAC595A33BB2E8F856BFA888DF82C85F659A057F29A8B1346B1A3n0E2J" TargetMode="External"/><Relationship Id="rId18" Type="http://schemas.openxmlformats.org/officeDocument/2006/relationships/hyperlink" Target="consultantplus://offline/ref=9E89AAB0FD1A9BBB11134009C3227FCE55C331EEA7AA9618AB29B9236EFDAC595A33BB2E8F8569FF8E8DF82C85F659A057F29A8B1346B1A3n0E2J" TargetMode="External"/><Relationship Id="rId26" Type="http://schemas.openxmlformats.org/officeDocument/2006/relationships/hyperlink" Target="consultantplus://offline/ref=9E89AAB0FD1A9BBB11134009C3227FCE55C331EEA7AA9618AB29B9236EFDAC595A33BB2E8F8569FF808DF82C85F659A057F29A8B1346B1A3n0E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89AAB0FD1A9BBB11134009C3227FCE55C439E9AEAC9618AB29B9236EFDAC595A33BB2E8A8D60AFD8C2F970C3A34AA251F2988D0Fn4E7J" TargetMode="External"/><Relationship Id="rId7" Type="http://schemas.openxmlformats.org/officeDocument/2006/relationships/hyperlink" Target="consultantplus://offline/ref=9E89AAB0FD1A9BBB11134009C3227FCE55C331EEA7AA9618AB29B9236EFDAC595A33BB2E8F8569FF8D8DF82C85F659A057F29A8B1346B1A3n0E2J" TargetMode="External"/><Relationship Id="rId12" Type="http://schemas.openxmlformats.org/officeDocument/2006/relationships/hyperlink" Target="consultantplus://offline/ref=9E89AAB0FD1A9BBB11134009C3227FCE55C439E9AEAC9618AB29B9236EFDAC595A33BB2D8E8762F0DDD7E828CCA154BC57EA848F0D46nBE2J" TargetMode="External"/><Relationship Id="rId17" Type="http://schemas.openxmlformats.org/officeDocument/2006/relationships/hyperlink" Target="consultantplus://offline/ref=9E89AAB0FD1A9BBB11134009C3227FCE52C838E3AFA99618AB29B9236EFDAC595A33BB2E8F856AF88D8DF82C85F659A057F29A8B1346B1A3n0E2J" TargetMode="External"/><Relationship Id="rId25" Type="http://schemas.openxmlformats.org/officeDocument/2006/relationships/hyperlink" Target="consultantplus://offline/ref=9E89AAB0FD1A9BBB11134009C3227FCE52C838E2AEAA9618AB29B9236EFDAC595A33BB2E8F856EF9818DF82C85F659A057F29A8B1346B1A3n0E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89AAB0FD1A9BBB11134009C3227FCE52C838ECA6AC9618AB29B9236EFDAC595A33BB2E8F856BFA8D8DF82C85F659A057F29A8B1346B1A3n0E2J" TargetMode="External"/><Relationship Id="rId20" Type="http://schemas.openxmlformats.org/officeDocument/2006/relationships/hyperlink" Target="consultantplus://offline/ref=9E89AAB0FD1A9BBB11134009C3227FCE55C439E9AEAC9618AB29B9236EFDAC595A33BB2B8D8C60AFD8C2F970C3A34AA251F2988D0Fn4E7J" TargetMode="External"/><Relationship Id="rId29" Type="http://schemas.openxmlformats.org/officeDocument/2006/relationships/hyperlink" Target="consultantplus://offline/ref=9E89AAB0FD1A9BBB11134009C3227FCE55C331EEA7AA9618AB29B9236EFDAC595A33BB2E8F8569FE888DF82C85F659A057F29A8B1346B1A3n0E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89AAB0FD1A9BBB11134009C3227FCE52C832EEAFAF9618AB29B9236EFDAC595A33BB2E8F8569FD898DF82C85F659A057F29A8B1346B1A3n0E2J" TargetMode="External"/><Relationship Id="rId11" Type="http://schemas.openxmlformats.org/officeDocument/2006/relationships/hyperlink" Target="consultantplus://offline/ref=9E89AAB0FD1A9BBB11134009C3227FCE55C331EEA7AA9618AB29B9236EFDAC595A33BB2E8F8569FF8F8DF82C85F659A057F29A8B1346B1A3n0E2J" TargetMode="External"/><Relationship Id="rId24" Type="http://schemas.openxmlformats.org/officeDocument/2006/relationships/hyperlink" Target="consultantplus://offline/ref=9E89AAB0FD1A9BBB11134009C3227FCE52C539ECAFAB9618AB29B9236EFDAC595A33BB2E8F856BF88D8DF82C85F659A057F29A8B1346B1A3n0E2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E89AAB0FD1A9BBB11134009C3227FCE55C437EAAEAE9618AB29B9236EFDAC595A33BB2E8F856BFA888DF82C85F659A057F29A8B1346B1A3n0E2J" TargetMode="External"/><Relationship Id="rId15" Type="http://schemas.openxmlformats.org/officeDocument/2006/relationships/hyperlink" Target="consultantplus://offline/ref=9E89AAB0FD1A9BBB11134009C3227FCE55C439E9AEAC9618AB29B9236EFDAC595A33BB2D8D8060AFD8C2F970C3A34AA251F2988D0Fn4E7J" TargetMode="External"/><Relationship Id="rId23" Type="http://schemas.openxmlformats.org/officeDocument/2006/relationships/hyperlink" Target="consultantplus://offline/ref=9E89AAB0FD1A9BBB11134009C3227FCE55C331EEA7AA9618AB29B9236EFDAC595A33BB2E8F8569FF818DF82C85F659A057F29A8B1346B1A3n0E2J" TargetMode="External"/><Relationship Id="rId28" Type="http://schemas.openxmlformats.org/officeDocument/2006/relationships/hyperlink" Target="consultantplus://offline/ref=9E89AAB0FD1A9BBB11134009C3227FCE52C838ECAEA19618AB29B9236EFDAC595A33BB2E8F856AFB8B8DF82C85F659A057F29A8B1346B1A3n0E2J" TargetMode="External"/><Relationship Id="rId10" Type="http://schemas.openxmlformats.org/officeDocument/2006/relationships/hyperlink" Target="consultantplus://offline/ref=9E89AAB0FD1A9BBB11134009C3227FCE55C331EEA7AA9618AB29B9236EFDAC595A33BB2E8F8569FF8C8DF82C85F659A057F29A8B1346B1A3n0E2J" TargetMode="External"/><Relationship Id="rId19" Type="http://schemas.openxmlformats.org/officeDocument/2006/relationships/hyperlink" Target="consultantplus://offline/ref=9E89AAB0FD1A9BBB11134009C3227FCE55C231E8A9A09618AB29B9236EFDAC595A33BB2E8F856BF98D8DF82C85F659A057F29A8B1346B1A3n0E2J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9E89AAB0FD1A9BBB11134009C3227FCE55C331EEA7AA9618AB29B9236EFDAC595A33BB2E8F8569FF8A8DF82C85F659A057F29A8B1346B1A3n0E2J" TargetMode="External"/><Relationship Id="rId9" Type="http://schemas.openxmlformats.org/officeDocument/2006/relationships/hyperlink" Target="consultantplus://offline/ref=9E89AAB0FD1A9BBB11134009C3227FCE52C832EEAFAF9618AB29B9236EFDAC595A33BB2E8F8569FD8B8DF82C85F659A057F29A8B1346B1A3n0E2J" TargetMode="External"/><Relationship Id="rId14" Type="http://schemas.openxmlformats.org/officeDocument/2006/relationships/hyperlink" Target="consultantplus://offline/ref=9E89AAB0FD1A9BBB11134009C3227FCE50C532EFA7A99618AB29B9236EFDAC594833E3228D8575FB8F98AE7DC3nAE0J" TargetMode="External"/><Relationship Id="rId22" Type="http://schemas.openxmlformats.org/officeDocument/2006/relationships/hyperlink" Target="consultantplus://offline/ref=9E89AAB0FD1A9BBB11134009C3227FCE52C838ECAEA19618AB29B9236EFDAC595A33BB2E8F856AFB898DF82C85F659A057F29A8B1346B1A3n0E2J" TargetMode="External"/><Relationship Id="rId27" Type="http://schemas.openxmlformats.org/officeDocument/2006/relationships/hyperlink" Target="consultantplus://offline/ref=9E89AAB0FD1A9BBB11134009C3227FCE55C331EEA7AA9618AB29B9236EFDAC595A33BB2E8F8569FE898DF82C85F659A057F29A8B1346B1A3n0E2J" TargetMode="External"/><Relationship Id="rId30" Type="http://schemas.openxmlformats.org/officeDocument/2006/relationships/hyperlink" Target="consultantplus://offline/ref=9E89AAB0FD1A9BBB11134009C3227FCE55C432ECA9AD9618AB29B9236EFDAC595A33BB2E8F856AF38B8DF82C85F659A057F29A8B1346B1A3n0E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2256</Words>
  <Characters>12865</Characters>
  <Application>Microsoft Office Word</Application>
  <DocSecurity>0</DocSecurity>
  <Lines>107</Lines>
  <Paragraphs>30</Paragraphs>
  <ScaleCrop>false</ScaleCrop>
  <Company>RGPU</Company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2023-06-20T09:04:00Z</dcterms:created>
  <dcterms:modified xsi:type="dcterms:W3CDTF">2023-06-20T09:08:00Z</dcterms:modified>
</cp:coreProperties>
</file>