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DC" w:rsidRPr="00A95FDC" w:rsidRDefault="00A95FDC" w:rsidP="00A95F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FDC">
        <w:rPr>
          <w:rFonts w:ascii="Times New Roman" w:hAnsi="Times New Roman" w:cs="Times New Roman"/>
          <w:b/>
          <w:sz w:val="26"/>
          <w:szCs w:val="26"/>
        </w:rPr>
        <w:t xml:space="preserve">Правила (запреты) при расчете и обосновании НМЦК </w:t>
      </w:r>
    </w:p>
    <w:p w:rsidR="00A95FDC" w:rsidRPr="00A95FDC" w:rsidRDefault="00A95FDC" w:rsidP="00A95F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FDC">
        <w:rPr>
          <w:rFonts w:ascii="Times New Roman" w:hAnsi="Times New Roman" w:cs="Times New Roman"/>
          <w:b/>
          <w:sz w:val="26"/>
          <w:szCs w:val="26"/>
        </w:rPr>
        <w:t>методом сопоставимых рыночных цен.</w:t>
      </w:r>
    </w:p>
    <w:p w:rsidR="00A95FDC" w:rsidRPr="00A95FDC" w:rsidRDefault="00A95FDC" w:rsidP="00A95FDC">
      <w:pPr>
        <w:rPr>
          <w:rFonts w:ascii="Times New Roman" w:hAnsi="Times New Roman" w:cs="Times New Roman"/>
          <w:sz w:val="24"/>
          <w:szCs w:val="24"/>
        </w:rPr>
      </w:pPr>
      <w:r w:rsidRPr="00A95FDC">
        <w:rPr>
          <w:rFonts w:ascii="Times New Roman" w:hAnsi="Times New Roman" w:cs="Times New Roman"/>
          <w:sz w:val="24"/>
          <w:szCs w:val="24"/>
        </w:rPr>
        <w:t> </w:t>
      </w:r>
    </w:p>
    <w:p w:rsidR="00A95FDC" w:rsidRPr="00A95FDC" w:rsidRDefault="00A95FDC" w:rsidP="00A95FDC">
      <w:pPr>
        <w:jc w:val="both"/>
        <w:rPr>
          <w:rFonts w:ascii="Times New Roman" w:hAnsi="Times New Roman" w:cs="Times New Roman"/>
          <w:sz w:val="26"/>
          <w:szCs w:val="26"/>
        </w:rPr>
      </w:pPr>
      <w:r w:rsidRPr="00A95FDC">
        <w:rPr>
          <w:rFonts w:ascii="Segoe UI Symbol" w:hAnsi="Segoe UI Symbol" w:cs="Segoe UI Symbol"/>
          <w:b/>
          <w:sz w:val="26"/>
          <w:szCs w:val="26"/>
        </w:rPr>
        <w:t>👉</w:t>
      </w:r>
      <w:r w:rsidRPr="00A95FDC"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Pr="00A95FDC">
        <w:rPr>
          <w:rFonts w:ascii="Times New Roman" w:hAnsi="Times New Roman" w:cs="Times New Roman"/>
          <w:sz w:val="26"/>
          <w:szCs w:val="26"/>
        </w:rPr>
        <w:t xml:space="preserve"> Недопустимо использовать информацию о ценах товаров (работ, услуг) из контрактов, которые не исполнены, а также по которым взыскивались неустойки из-за нарушений поставщика.</w:t>
      </w:r>
    </w:p>
    <w:p w:rsidR="00A95FDC" w:rsidRPr="00A95FDC" w:rsidRDefault="00A95FDC" w:rsidP="00A95FDC">
      <w:pPr>
        <w:jc w:val="both"/>
        <w:rPr>
          <w:rFonts w:ascii="Times New Roman" w:hAnsi="Times New Roman" w:cs="Times New Roman"/>
          <w:sz w:val="26"/>
          <w:szCs w:val="26"/>
        </w:rPr>
      </w:pPr>
      <w:r w:rsidRPr="00A95FDC">
        <w:rPr>
          <w:rFonts w:ascii="Times New Roman" w:hAnsi="Times New Roman" w:cs="Times New Roman"/>
          <w:sz w:val="26"/>
          <w:szCs w:val="26"/>
        </w:rPr>
        <w:t> Пункт 1 части 18 статьи 22 Закона №44-ФЗ.</w:t>
      </w:r>
      <w:bookmarkStart w:id="0" w:name="_GoBack"/>
      <w:bookmarkEnd w:id="0"/>
    </w:p>
    <w:p w:rsidR="00A95FDC" w:rsidRPr="00A95FDC" w:rsidRDefault="00A95FDC" w:rsidP="00A95FDC">
      <w:pPr>
        <w:jc w:val="both"/>
        <w:rPr>
          <w:rFonts w:ascii="Times New Roman" w:hAnsi="Times New Roman" w:cs="Times New Roman"/>
          <w:sz w:val="26"/>
          <w:szCs w:val="26"/>
        </w:rPr>
      </w:pPr>
      <w:r w:rsidRPr="00A95FDC">
        <w:rPr>
          <w:rFonts w:ascii="Times New Roman" w:hAnsi="Times New Roman" w:cs="Times New Roman"/>
          <w:sz w:val="26"/>
          <w:szCs w:val="26"/>
        </w:rPr>
        <w:t> — Решение ФАС России от 19.02.2021 №КГОЗ-030/21.</w:t>
      </w:r>
    </w:p>
    <w:p w:rsidR="00A95FDC" w:rsidRPr="00A95FDC" w:rsidRDefault="00A95FDC" w:rsidP="00A95FDC">
      <w:pPr>
        <w:jc w:val="both"/>
        <w:rPr>
          <w:rFonts w:ascii="Times New Roman" w:hAnsi="Times New Roman" w:cs="Times New Roman"/>
          <w:sz w:val="26"/>
          <w:szCs w:val="26"/>
        </w:rPr>
      </w:pPr>
      <w:r w:rsidRPr="00A95FDC">
        <w:rPr>
          <w:rFonts w:ascii="Times New Roman" w:hAnsi="Times New Roman" w:cs="Times New Roman"/>
          <w:sz w:val="26"/>
          <w:szCs w:val="26"/>
        </w:rPr>
        <w:t> — Постановление Арбитражного суда Уральского округа от 19.07.2019 №Ф09-3779/19 по делу №А47-13107/2018.</w:t>
      </w:r>
    </w:p>
    <w:p w:rsidR="00A95FDC" w:rsidRPr="00A95FDC" w:rsidRDefault="00A95FDC" w:rsidP="00A95FDC">
      <w:pPr>
        <w:jc w:val="both"/>
        <w:rPr>
          <w:rFonts w:ascii="Times New Roman" w:hAnsi="Times New Roman" w:cs="Times New Roman"/>
          <w:sz w:val="26"/>
          <w:szCs w:val="26"/>
        </w:rPr>
      </w:pPr>
      <w:r w:rsidRPr="00A95FDC">
        <w:rPr>
          <w:rFonts w:ascii="Times New Roman" w:hAnsi="Times New Roman" w:cs="Times New Roman"/>
          <w:sz w:val="26"/>
          <w:szCs w:val="26"/>
        </w:rPr>
        <w:t> — Письмо Минфина России от 12.03.2020 № 24-01-08/18892.</w:t>
      </w:r>
    </w:p>
    <w:p w:rsidR="00A95FDC" w:rsidRPr="00A95FDC" w:rsidRDefault="00A95FDC" w:rsidP="00A95FDC">
      <w:pPr>
        <w:jc w:val="both"/>
        <w:rPr>
          <w:rFonts w:ascii="Times New Roman" w:hAnsi="Times New Roman" w:cs="Times New Roman"/>
          <w:sz w:val="26"/>
          <w:szCs w:val="26"/>
        </w:rPr>
      </w:pPr>
      <w:r w:rsidRPr="00A95FDC">
        <w:rPr>
          <w:rFonts w:ascii="Times New Roman" w:hAnsi="Times New Roman" w:cs="Times New Roman"/>
          <w:sz w:val="26"/>
          <w:szCs w:val="26"/>
        </w:rPr>
        <w:t> </w:t>
      </w:r>
      <w:r w:rsidRPr="00A95FDC">
        <w:rPr>
          <w:rFonts w:ascii="Segoe UI Symbol" w:hAnsi="Segoe UI Symbol" w:cs="Segoe UI Symbol"/>
          <w:b/>
          <w:sz w:val="26"/>
          <w:szCs w:val="26"/>
        </w:rPr>
        <w:t>👉</w:t>
      </w:r>
      <w:r w:rsidRPr="00A95FDC">
        <w:rPr>
          <w:rFonts w:ascii="Times New Roman" w:hAnsi="Times New Roman" w:cs="Times New Roman"/>
          <w:sz w:val="26"/>
          <w:szCs w:val="26"/>
        </w:rPr>
        <w:t xml:space="preserve"> </w:t>
      </w:r>
      <w:r w:rsidRPr="00A95FDC">
        <w:rPr>
          <w:rFonts w:ascii="Times New Roman" w:hAnsi="Times New Roman" w:cs="Times New Roman"/>
          <w:b/>
          <w:sz w:val="26"/>
          <w:szCs w:val="26"/>
        </w:rPr>
        <w:t>2</w:t>
      </w:r>
      <w:r w:rsidRPr="00A95FDC">
        <w:rPr>
          <w:rFonts w:ascii="Times New Roman" w:hAnsi="Times New Roman" w:cs="Times New Roman"/>
          <w:sz w:val="26"/>
          <w:szCs w:val="26"/>
        </w:rPr>
        <w:t>. Недопустимо запрашивать информацию о ценах от поставщиков, которые не поставляют идентичные (однородные) товары или не обладают опытом их поставок.</w:t>
      </w:r>
    </w:p>
    <w:p w:rsidR="00A95FDC" w:rsidRPr="00A95FDC" w:rsidRDefault="00A95FDC" w:rsidP="00A95FDC">
      <w:pPr>
        <w:jc w:val="both"/>
        <w:rPr>
          <w:rFonts w:ascii="Times New Roman" w:hAnsi="Times New Roman" w:cs="Times New Roman"/>
          <w:sz w:val="26"/>
          <w:szCs w:val="26"/>
        </w:rPr>
      </w:pPr>
      <w:r w:rsidRPr="00A95FDC">
        <w:rPr>
          <w:rFonts w:ascii="Times New Roman" w:hAnsi="Times New Roman" w:cs="Times New Roman"/>
          <w:sz w:val="26"/>
          <w:szCs w:val="26"/>
        </w:rPr>
        <w:t> Части 2 и 5 статьи 22 Закона №44-ФЗ.</w:t>
      </w:r>
    </w:p>
    <w:p w:rsidR="00A95FDC" w:rsidRPr="00A95FDC" w:rsidRDefault="00A95FDC" w:rsidP="00A95FDC">
      <w:pPr>
        <w:jc w:val="both"/>
        <w:rPr>
          <w:rFonts w:ascii="Times New Roman" w:hAnsi="Times New Roman" w:cs="Times New Roman"/>
          <w:sz w:val="26"/>
          <w:szCs w:val="26"/>
        </w:rPr>
      </w:pPr>
      <w:r w:rsidRPr="00A95FDC">
        <w:rPr>
          <w:rFonts w:ascii="Times New Roman" w:hAnsi="Times New Roman" w:cs="Times New Roman"/>
          <w:sz w:val="26"/>
          <w:szCs w:val="26"/>
        </w:rPr>
        <w:t> — Решение Псковского УФАС России от 14.08.2020 №060/01/17-267/2020.</w:t>
      </w:r>
    </w:p>
    <w:p w:rsidR="00A95FDC" w:rsidRPr="00A95FDC" w:rsidRDefault="00A95FDC" w:rsidP="00A95FDC">
      <w:pPr>
        <w:jc w:val="both"/>
        <w:rPr>
          <w:rFonts w:ascii="Times New Roman" w:hAnsi="Times New Roman" w:cs="Times New Roman"/>
          <w:sz w:val="26"/>
          <w:szCs w:val="26"/>
        </w:rPr>
      </w:pPr>
      <w:r w:rsidRPr="00A95FDC">
        <w:rPr>
          <w:rFonts w:ascii="Times New Roman" w:hAnsi="Times New Roman" w:cs="Times New Roman"/>
          <w:sz w:val="26"/>
          <w:szCs w:val="26"/>
        </w:rPr>
        <w:t> — Решение ФАС России от 19.05.2023 по делу №П-155/23.</w:t>
      </w:r>
    </w:p>
    <w:p w:rsidR="00A95FDC" w:rsidRPr="00A95FDC" w:rsidRDefault="00A95FDC" w:rsidP="00A95FDC">
      <w:pPr>
        <w:jc w:val="both"/>
        <w:rPr>
          <w:rFonts w:ascii="Times New Roman" w:hAnsi="Times New Roman" w:cs="Times New Roman"/>
          <w:sz w:val="26"/>
          <w:szCs w:val="26"/>
        </w:rPr>
      </w:pPr>
      <w:r w:rsidRPr="00A95FDC">
        <w:rPr>
          <w:rFonts w:ascii="Times New Roman" w:hAnsi="Times New Roman" w:cs="Times New Roman"/>
          <w:sz w:val="26"/>
          <w:szCs w:val="26"/>
        </w:rPr>
        <w:t> </w:t>
      </w:r>
      <w:r w:rsidRPr="00A95FDC">
        <w:rPr>
          <w:rFonts w:ascii="Segoe UI Symbol" w:hAnsi="Segoe UI Symbol" w:cs="Segoe UI Symbol"/>
          <w:b/>
          <w:sz w:val="26"/>
          <w:szCs w:val="26"/>
        </w:rPr>
        <w:t>👉</w:t>
      </w:r>
      <w:r w:rsidRPr="00A95FDC">
        <w:rPr>
          <w:rFonts w:ascii="Times New Roman" w:hAnsi="Times New Roman" w:cs="Times New Roman"/>
          <w:b/>
          <w:sz w:val="26"/>
          <w:szCs w:val="26"/>
        </w:rPr>
        <w:t xml:space="preserve"> 3.</w:t>
      </w:r>
      <w:r w:rsidRPr="00A95FDC">
        <w:rPr>
          <w:rFonts w:ascii="Times New Roman" w:hAnsi="Times New Roman" w:cs="Times New Roman"/>
          <w:sz w:val="26"/>
          <w:szCs w:val="26"/>
        </w:rPr>
        <w:t xml:space="preserve"> Недопустимо сравнивать несопоставимые условия закупки, информация о ценах должна быть получена с учетом сопоставимых условий.</w:t>
      </w:r>
    </w:p>
    <w:p w:rsidR="00A95FDC" w:rsidRPr="00A95FDC" w:rsidRDefault="00A95FDC" w:rsidP="00A95FDC">
      <w:pPr>
        <w:jc w:val="both"/>
        <w:rPr>
          <w:rFonts w:ascii="Times New Roman" w:hAnsi="Times New Roman" w:cs="Times New Roman"/>
          <w:sz w:val="26"/>
          <w:szCs w:val="26"/>
        </w:rPr>
      </w:pPr>
      <w:r w:rsidRPr="00A95FDC">
        <w:rPr>
          <w:rFonts w:ascii="Times New Roman" w:hAnsi="Times New Roman" w:cs="Times New Roman"/>
          <w:sz w:val="26"/>
          <w:szCs w:val="26"/>
        </w:rPr>
        <w:t> Часть 3 статьи 22 Закона №44-ФЗ.</w:t>
      </w:r>
    </w:p>
    <w:p w:rsidR="00A95FDC" w:rsidRPr="00A95FDC" w:rsidRDefault="00A95FDC" w:rsidP="00A95FDC">
      <w:pPr>
        <w:jc w:val="both"/>
        <w:rPr>
          <w:rFonts w:ascii="Times New Roman" w:hAnsi="Times New Roman" w:cs="Times New Roman"/>
          <w:sz w:val="26"/>
          <w:szCs w:val="26"/>
        </w:rPr>
      </w:pPr>
      <w:r w:rsidRPr="00A95FDC">
        <w:rPr>
          <w:rFonts w:ascii="Times New Roman" w:hAnsi="Times New Roman" w:cs="Times New Roman"/>
          <w:sz w:val="26"/>
          <w:szCs w:val="26"/>
        </w:rPr>
        <w:t> — Решение ФАС России от 28.06.2022 по делу №П-208/22.</w:t>
      </w:r>
    </w:p>
    <w:p w:rsidR="00A95FDC" w:rsidRPr="00A95FDC" w:rsidRDefault="00A95FDC" w:rsidP="00A95FDC">
      <w:pPr>
        <w:jc w:val="both"/>
        <w:rPr>
          <w:rFonts w:ascii="Times New Roman" w:hAnsi="Times New Roman" w:cs="Times New Roman"/>
          <w:sz w:val="26"/>
          <w:szCs w:val="26"/>
        </w:rPr>
      </w:pPr>
      <w:r w:rsidRPr="00A95FDC">
        <w:rPr>
          <w:rFonts w:ascii="Times New Roman" w:hAnsi="Times New Roman" w:cs="Times New Roman"/>
          <w:sz w:val="26"/>
          <w:szCs w:val="26"/>
        </w:rPr>
        <w:t xml:space="preserve"> — Постановление Арбитражного суда </w:t>
      </w:r>
      <w:proofErr w:type="gramStart"/>
      <w:r w:rsidRPr="00A95FDC">
        <w:rPr>
          <w:rFonts w:ascii="Times New Roman" w:hAnsi="Times New Roman" w:cs="Times New Roman"/>
          <w:sz w:val="26"/>
          <w:szCs w:val="26"/>
        </w:rPr>
        <w:t>Восточно-Сибирского</w:t>
      </w:r>
      <w:proofErr w:type="gramEnd"/>
      <w:r w:rsidRPr="00A95FDC">
        <w:rPr>
          <w:rFonts w:ascii="Times New Roman" w:hAnsi="Times New Roman" w:cs="Times New Roman"/>
          <w:sz w:val="26"/>
          <w:szCs w:val="26"/>
        </w:rPr>
        <w:t xml:space="preserve"> округа от 29.10.2019 №Ф02-5058/2019 по делу №А33-29190/2018.</w:t>
      </w:r>
    </w:p>
    <w:p w:rsidR="00A95FDC" w:rsidRPr="00A95FDC" w:rsidRDefault="00A95FDC" w:rsidP="00A95FDC">
      <w:pPr>
        <w:jc w:val="both"/>
        <w:rPr>
          <w:rFonts w:ascii="Times New Roman" w:hAnsi="Times New Roman" w:cs="Times New Roman"/>
          <w:sz w:val="26"/>
          <w:szCs w:val="26"/>
        </w:rPr>
      </w:pPr>
      <w:r w:rsidRPr="00A95FDC">
        <w:rPr>
          <w:rFonts w:ascii="Times New Roman" w:hAnsi="Times New Roman" w:cs="Times New Roman"/>
          <w:sz w:val="26"/>
          <w:szCs w:val="26"/>
        </w:rPr>
        <w:t> </w:t>
      </w:r>
      <w:r w:rsidRPr="00A95FDC">
        <w:rPr>
          <w:rFonts w:ascii="Segoe UI Symbol" w:hAnsi="Segoe UI Symbol" w:cs="Segoe UI Symbol"/>
          <w:b/>
          <w:sz w:val="26"/>
          <w:szCs w:val="26"/>
        </w:rPr>
        <w:t>👉</w:t>
      </w:r>
      <w:r w:rsidRPr="00A95FD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95FDC">
        <w:rPr>
          <w:rFonts w:ascii="Times New Roman" w:hAnsi="Times New Roman" w:cs="Times New Roman"/>
          <w:sz w:val="26"/>
          <w:szCs w:val="26"/>
        </w:rPr>
        <w:t>Напоминаем</w:t>
      </w:r>
      <w:proofErr w:type="gramEnd"/>
      <w:r w:rsidRPr="00A95FDC">
        <w:rPr>
          <w:rFonts w:ascii="Times New Roman" w:hAnsi="Times New Roman" w:cs="Times New Roman"/>
          <w:sz w:val="26"/>
          <w:szCs w:val="26"/>
        </w:rPr>
        <w:t xml:space="preserve">, </w:t>
      </w:r>
      <w:r w:rsidRPr="00A95FDC">
        <w:rPr>
          <w:rFonts w:ascii="Times New Roman" w:hAnsi="Times New Roman" w:cs="Times New Roman"/>
          <w:sz w:val="26"/>
          <w:szCs w:val="26"/>
        </w:rPr>
        <w:t>что для целей достижения минимальной доли закупок в силу пункта 3 постановления Правительства РФ от 03.12.2020 №2014 при определении НМЦК методом анализа рынка ценовые запросы направляются субъектам промышленной сферы из ГИСП.</w:t>
      </w:r>
    </w:p>
    <w:p w:rsidR="00A95FDC" w:rsidRPr="00A95FDC" w:rsidRDefault="00A95FDC" w:rsidP="00A95FDC">
      <w:pPr>
        <w:jc w:val="both"/>
        <w:rPr>
          <w:rFonts w:ascii="Times New Roman" w:hAnsi="Times New Roman" w:cs="Times New Roman"/>
          <w:sz w:val="26"/>
          <w:szCs w:val="26"/>
        </w:rPr>
      </w:pPr>
      <w:r w:rsidRPr="00A95FDC">
        <w:rPr>
          <w:rFonts w:ascii="Times New Roman" w:hAnsi="Times New Roman" w:cs="Times New Roman"/>
          <w:sz w:val="26"/>
          <w:szCs w:val="26"/>
        </w:rPr>
        <w:t> </w:t>
      </w:r>
      <w:r w:rsidRPr="00A95FDC">
        <w:rPr>
          <w:rFonts w:ascii="Segoe UI Symbol" w:hAnsi="Segoe UI Symbol" w:cs="Segoe UI Symbol"/>
          <w:b/>
          <w:sz w:val="26"/>
          <w:szCs w:val="26"/>
        </w:rPr>
        <w:t>👉</w:t>
      </w:r>
      <w:r w:rsidRPr="00A95FD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A95FDC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A95FDC">
        <w:rPr>
          <w:rFonts w:ascii="Times New Roman" w:hAnsi="Times New Roman" w:cs="Times New Roman"/>
          <w:sz w:val="26"/>
          <w:szCs w:val="26"/>
        </w:rPr>
        <w:t xml:space="preserve"> наличии в системе информации о менее 3 субъектах, заказчиками направляются запросы о цене также иным поставщикам идентичной или однородной продукции из ЕАЭС из реестра контрактов.</w:t>
      </w:r>
    </w:p>
    <w:sectPr w:rsidR="00A95FDC" w:rsidRPr="00A9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DC"/>
    <w:rsid w:val="00145816"/>
    <w:rsid w:val="00A9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E9BD"/>
  <w15:chartTrackingRefBased/>
  <w15:docId w15:val="{E2EB8B05-B252-43C7-993F-AD8DE89C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2024-02-06T08:16:00Z</dcterms:created>
  <dcterms:modified xsi:type="dcterms:W3CDTF">2024-02-06T08:20:00Z</dcterms:modified>
</cp:coreProperties>
</file>