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7AE5" w:rsidRPr="006E4837" w:rsidRDefault="00DF4B01" w:rsidP="005728EC">
      <w:pPr>
        <w:ind w:left="-567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14:ligatures w14:val="standardContextual"/>
        </w:rPr>
        <w:drawing>
          <wp:inline distT="0" distB="0" distL="0" distR="0">
            <wp:extent cx="6115685" cy="3441065"/>
            <wp:effectExtent l="0" t="0" r="5715" b="635"/>
            <wp:docPr id="137920767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9207672" name="Рисунок 1379207672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5685" cy="3441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7AE5" w:rsidRPr="006E4837" w:rsidRDefault="00FF7AE5" w:rsidP="005728EC">
      <w:pPr>
        <w:ind w:left="-567"/>
        <w:rPr>
          <w:rFonts w:ascii="Times New Roman" w:hAnsi="Times New Roman" w:cs="Times New Roman"/>
          <w:sz w:val="20"/>
          <w:szCs w:val="20"/>
        </w:rPr>
      </w:pPr>
    </w:p>
    <w:p w:rsidR="00FF7AE5" w:rsidRPr="006E4837" w:rsidRDefault="00FF7AE5" w:rsidP="005728EC">
      <w:pPr>
        <w:shd w:val="clear" w:color="auto" w:fill="FFFFFF"/>
        <w:spacing w:after="0" w:line="276" w:lineRule="auto"/>
        <w:ind w:left="-567"/>
        <w:jc w:val="center"/>
        <w:rPr>
          <w:rFonts w:ascii="Times New Roman" w:hAnsi="Times New Roman" w:cs="Times New Roman"/>
          <w:sz w:val="20"/>
          <w:szCs w:val="20"/>
        </w:rPr>
      </w:pPr>
      <w:r w:rsidRPr="006E4837">
        <w:rPr>
          <w:rFonts w:ascii="Times New Roman" w:hAnsi="Times New Roman" w:cs="Times New Roman"/>
          <w:sz w:val="20"/>
          <w:szCs w:val="20"/>
        </w:rPr>
        <w:t xml:space="preserve">Глубокоуважаемые коллеги, </w:t>
      </w:r>
    </w:p>
    <w:p w:rsidR="00050F10" w:rsidRDefault="00FF7AE5" w:rsidP="005728EC">
      <w:pPr>
        <w:shd w:val="clear" w:color="auto" w:fill="FFFFFF"/>
        <w:spacing w:after="0" w:line="276" w:lineRule="auto"/>
        <w:ind w:left="-567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6E4837">
        <w:rPr>
          <w:rFonts w:ascii="Times New Roman" w:hAnsi="Times New Roman" w:cs="Times New Roman"/>
          <w:sz w:val="20"/>
          <w:szCs w:val="20"/>
        </w:rPr>
        <w:t xml:space="preserve">приглашаем Вас принять участие в </w:t>
      </w:r>
      <w:r w:rsidR="00DF4B01">
        <w:rPr>
          <w:rFonts w:ascii="Times New Roman" w:hAnsi="Times New Roman" w:cs="Times New Roman"/>
          <w:sz w:val="20"/>
          <w:szCs w:val="20"/>
        </w:rPr>
        <w:t xml:space="preserve">работе </w:t>
      </w:r>
      <w:r w:rsidRPr="006E4837">
        <w:rPr>
          <w:rFonts w:ascii="Times New Roman" w:hAnsi="Times New Roman" w:cs="Times New Roman"/>
          <w:b/>
          <w:bCs/>
          <w:sz w:val="20"/>
          <w:szCs w:val="20"/>
          <w:lang w:val="en-US"/>
        </w:rPr>
        <w:t>V</w:t>
      </w:r>
      <w:r w:rsidR="007C1B70">
        <w:rPr>
          <w:rFonts w:ascii="Times New Roman" w:hAnsi="Times New Roman" w:cs="Times New Roman"/>
          <w:b/>
          <w:bCs/>
          <w:sz w:val="20"/>
          <w:szCs w:val="20"/>
          <w:lang w:val="en-US"/>
        </w:rPr>
        <w:t>I</w:t>
      </w:r>
      <w:r w:rsidR="008952A8">
        <w:rPr>
          <w:rFonts w:ascii="Times New Roman" w:hAnsi="Times New Roman" w:cs="Times New Roman"/>
          <w:b/>
          <w:bCs/>
          <w:sz w:val="20"/>
          <w:szCs w:val="20"/>
          <w:lang w:val="en-US"/>
        </w:rPr>
        <w:t>I</w:t>
      </w:r>
      <w:r w:rsidRPr="006E4837">
        <w:rPr>
          <w:rFonts w:ascii="Times New Roman" w:hAnsi="Times New Roman" w:cs="Times New Roman"/>
          <w:b/>
          <w:bCs/>
          <w:sz w:val="20"/>
          <w:szCs w:val="20"/>
        </w:rPr>
        <w:t xml:space="preserve"> международной научно-практической конференции </w:t>
      </w:r>
    </w:p>
    <w:p w:rsidR="00050F10" w:rsidRDefault="00FF7AE5" w:rsidP="005728EC">
      <w:pPr>
        <w:shd w:val="clear" w:color="auto" w:fill="FFFFFF"/>
        <w:spacing w:after="0" w:line="276" w:lineRule="auto"/>
        <w:ind w:left="-567"/>
        <w:jc w:val="center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6E4837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«Синергия языков и культур: междисциплинарные исследования», </w:t>
      </w:r>
    </w:p>
    <w:p w:rsidR="00DF4B01" w:rsidRDefault="00FF7AE5" w:rsidP="00050F10">
      <w:pPr>
        <w:shd w:val="clear" w:color="auto" w:fill="FFFFFF"/>
        <w:spacing w:after="0" w:line="276" w:lineRule="auto"/>
        <w:ind w:left="-567"/>
        <w:jc w:val="center"/>
        <w:rPr>
          <w:rFonts w:ascii="Times New Roman" w:hAnsi="Times New Roman" w:cs="Times New Roman"/>
          <w:sz w:val="20"/>
          <w:szCs w:val="20"/>
        </w:rPr>
      </w:pPr>
      <w:r w:rsidRPr="006E4837">
        <w:rPr>
          <w:rFonts w:ascii="Times New Roman" w:hAnsi="Times New Roman" w:cs="Times New Roman"/>
          <w:sz w:val="20"/>
          <w:szCs w:val="20"/>
        </w:rPr>
        <w:t xml:space="preserve">которая пройдет </w:t>
      </w:r>
      <w:r w:rsidR="008E6045">
        <w:rPr>
          <w:rFonts w:ascii="Times New Roman" w:hAnsi="Times New Roman" w:cs="Times New Roman"/>
          <w:b/>
          <w:bCs/>
          <w:sz w:val="20"/>
          <w:szCs w:val="20"/>
        </w:rPr>
        <w:t>13-15</w:t>
      </w:r>
      <w:r w:rsidRPr="006E4837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7C1B70">
        <w:rPr>
          <w:rFonts w:ascii="Times New Roman" w:hAnsi="Times New Roman" w:cs="Times New Roman"/>
          <w:b/>
          <w:bCs/>
          <w:sz w:val="20"/>
          <w:szCs w:val="20"/>
        </w:rPr>
        <w:t>ноября</w:t>
      </w:r>
      <w:r w:rsidRPr="006E4837">
        <w:rPr>
          <w:rFonts w:ascii="Times New Roman" w:hAnsi="Times New Roman" w:cs="Times New Roman"/>
          <w:b/>
          <w:bCs/>
          <w:sz w:val="20"/>
          <w:szCs w:val="20"/>
        </w:rPr>
        <w:t xml:space="preserve"> 202</w:t>
      </w:r>
      <w:r w:rsidR="008E6045">
        <w:rPr>
          <w:rFonts w:ascii="Times New Roman" w:hAnsi="Times New Roman" w:cs="Times New Roman"/>
          <w:b/>
          <w:bCs/>
          <w:sz w:val="20"/>
          <w:szCs w:val="20"/>
        </w:rPr>
        <w:t>5</w:t>
      </w:r>
      <w:r w:rsidRPr="006E4837">
        <w:rPr>
          <w:rFonts w:ascii="Times New Roman" w:hAnsi="Times New Roman" w:cs="Times New Roman"/>
          <w:sz w:val="20"/>
          <w:szCs w:val="20"/>
        </w:rPr>
        <w:t xml:space="preserve"> </w:t>
      </w:r>
    </w:p>
    <w:p w:rsidR="00DF4B01" w:rsidRDefault="00FF7AE5" w:rsidP="005728EC">
      <w:pPr>
        <w:shd w:val="clear" w:color="auto" w:fill="FFFFFF"/>
        <w:spacing w:after="0" w:line="276" w:lineRule="auto"/>
        <w:ind w:left="-567"/>
        <w:jc w:val="center"/>
        <w:rPr>
          <w:rFonts w:ascii="Times New Roman" w:hAnsi="Times New Roman" w:cs="Times New Roman"/>
          <w:sz w:val="20"/>
          <w:szCs w:val="20"/>
        </w:rPr>
      </w:pPr>
      <w:r w:rsidRPr="006E4837">
        <w:rPr>
          <w:rFonts w:ascii="Times New Roman" w:hAnsi="Times New Roman" w:cs="Times New Roman"/>
          <w:sz w:val="20"/>
          <w:szCs w:val="20"/>
        </w:rPr>
        <w:t xml:space="preserve">в </w:t>
      </w:r>
      <w:r w:rsidRPr="00DF4B01">
        <w:rPr>
          <w:rFonts w:ascii="Times New Roman" w:hAnsi="Times New Roman" w:cs="Times New Roman"/>
          <w:b/>
          <w:bCs/>
          <w:sz w:val="20"/>
          <w:szCs w:val="20"/>
        </w:rPr>
        <w:t>СПбГУ</w:t>
      </w:r>
      <w:r w:rsidR="00DF4B01">
        <w:rPr>
          <w:rFonts w:ascii="Times New Roman" w:hAnsi="Times New Roman" w:cs="Times New Roman"/>
          <w:sz w:val="20"/>
          <w:szCs w:val="20"/>
        </w:rPr>
        <w:t xml:space="preserve"> по адресу: </w:t>
      </w:r>
      <w:r w:rsidR="00DF4B01" w:rsidRPr="00DF4B01">
        <w:rPr>
          <w:rFonts w:ascii="Times New Roman" w:hAnsi="Times New Roman" w:cs="Times New Roman"/>
          <w:b/>
          <w:bCs/>
          <w:sz w:val="20"/>
          <w:szCs w:val="20"/>
        </w:rPr>
        <w:t>Галерная ул., 58-60, Дворец графов Бобринских</w:t>
      </w:r>
    </w:p>
    <w:p w:rsidR="00FF7AE5" w:rsidRPr="006E4837" w:rsidRDefault="00FF7AE5" w:rsidP="005728EC">
      <w:pPr>
        <w:shd w:val="clear" w:color="auto" w:fill="FFFFFF"/>
        <w:spacing w:after="0" w:line="276" w:lineRule="auto"/>
        <w:ind w:left="-567"/>
        <w:jc w:val="center"/>
        <w:rPr>
          <w:rFonts w:ascii="Times New Roman" w:hAnsi="Times New Roman" w:cs="Times New Roman"/>
          <w:sz w:val="20"/>
          <w:szCs w:val="20"/>
        </w:rPr>
      </w:pPr>
      <w:r w:rsidRPr="006E4837">
        <w:rPr>
          <w:rFonts w:ascii="Times New Roman" w:hAnsi="Times New Roman" w:cs="Times New Roman"/>
          <w:sz w:val="20"/>
          <w:szCs w:val="20"/>
        </w:rPr>
        <w:t xml:space="preserve"> в смешанном формате. </w:t>
      </w:r>
    </w:p>
    <w:p w:rsidR="00FF7AE5" w:rsidRPr="006E4837" w:rsidRDefault="00FF7AE5" w:rsidP="005728EC">
      <w:pPr>
        <w:spacing w:after="0" w:line="276" w:lineRule="auto"/>
        <w:ind w:left="-567"/>
        <w:jc w:val="both"/>
        <w:rPr>
          <w:rStyle w:val="a7"/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:rsidR="00DF4B01" w:rsidRDefault="00DF4B01" w:rsidP="005728EC">
      <w:pPr>
        <w:spacing w:after="0" w:line="276" w:lineRule="auto"/>
        <w:ind w:left="-567"/>
        <w:jc w:val="center"/>
        <w:rPr>
          <w:rStyle w:val="a7"/>
          <w:rFonts w:ascii="Times New Roman" w:hAnsi="Times New Roman" w:cs="Times New Roman"/>
          <w:sz w:val="20"/>
          <w:szCs w:val="20"/>
        </w:rPr>
      </w:pPr>
      <w:r w:rsidRPr="00DF4B01">
        <w:rPr>
          <w:rStyle w:val="a7"/>
          <w:rFonts w:ascii="Times New Roman" w:hAnsi="Times New Roman" w:cs="Times New Roman"/>
          <w:sz w:val="20"/>
          <w:szCs w:val="20"/>
        </w:rPr>
        <w:t>Конференция, традиционно приуроченная к Международному дню перевода, уже несколько лет является авторитетной площадкой для диалога между учеными, преподавателями и профессионалами в области лингвистики, культурологии и смежных дисциплин.</w:t>
      </w:r>
    </w:p>
    <w:p w:rsidR="006B31EE" w:rsidRDefault="006B31EE" w:rsidP="005728EC">
      <w:pPr>
        <w:spacing w:after="0" w:line="276" w:lineRule="auto"/>
        <w:ind w:left="-567"/>
        <w:jc w:val="center"/>
        <w:rPr>
          <w:rStyle w:val="a7"/>
          <w:rFonts w:ascii="Times New Roman" w:hAnsi="Times New Roman" w:cs="Times New Roman"/>
          <w:sz w:val="20"/>
          <w:szCs w:val="20"/>
        </w:rPr>
      </w:pPr>
    </w:p>
    <w:p w:rsidR="006B31EE" w:rsidRDefault="006B31EE" w:rsidP="005728EC">
      <w:pPr>
        <w:spacing w:after="0" w:line="276" w:lineRule="auto"/>
        <w:ind w:left="-567"/>
        <w:jc w:val="center"/>
        <w:rPr>
          <w:rStyle w:val="a7"/>
          <w:rFonts w:ascii="Times New Roman" w:hAnsi="Times New Roman" w:cs="Times New Roman"/>
          <w:b/>
          <w:bCs/>
          <w:sz w:val="20"/>
          <w:szCs w:val="20"/>
        </w:rPr>
      </w:pPr>
      <w:r w:rsidRPr="005728EC">
        <w:rPr>
          <w:rStyle w:val="a7"/>
          <w:rFonts w:ascii="Times New Roman" w:hAnsi="Times New Roman" w:cs="Times New Roman"/>
          <w:b/>
          <w:bCs/>
          <w:sz w:val="20"/>
          <w:szCs w:val="20"/>
        </w:rPr>
        <w:t xml:space="preserve">Пленарные докладчики: </w:t>
      </w:r>
    </w:p>
    <w:p w:rsidR="00106348" w:rsidRPr="005728EC" w:rsidRDefault="00106348" w:rsidP="005728EC">
      <w:pPr>
        <w:spacing w:after="0" w:line="276" w:lineRule="auto"/>
        <w:ind w:left="-567"/>
        <w:jc w:val="center"/>
        <w:rPr>
          <w:rStyle w:val="a7"/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Style w:val="ad"/>
        <w:tblW w:w="10206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4"/>
        <w:gridCol w:w="6242"/>
      </w:tblGrid>
      <w:tr w:rsidR="00050F10" w:rsidTr="00106348">
        <w:tc>
          <w:tcPr>
            <w:tcW w:w="3964" w:type="dxa"/>
          </w:tcPr>
          <w:p w:rsidR="00050F10" w:rsidRPr="005728EC" w:rsidRDefault="00050F10" w:rsidP="00050F10">
            <w:pPr>
              <w:spacing w:after="0" w:line="276" w:lineRule="auto"/>
              <w:ind w:left="-567"/>
              <w:jc w:val="center"/>
              <w:rPr>
                <w:rStyle w:val="a7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728EC">
              <w:rPr>
                <w:rStyle w:val="a7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Геннадий Геннадьевич </w:t>
            </w:r>
            <w:proofErr w:type="spellStart"/>
            <w:r w:rsidRPr="005728EC">
              <w:rPr>
                <w:rStyle w:val="a7"/>
                <w:rFonts w:ascii="Times New Roman" w:hAnsi="Times New Roman" w:cs="Times New Roman"/>
                <w:b/>
                <w:bCs/>
                <w:sz w:val="20"/>
                <w:szCs w:val="20"/>
              </w:rPr>
              <w:t>Слышкин</w:t>
            </w:r>
            <w:proofErr w:type="spellEnd"/>
            <w:r w:rsidRPr="005728EC">
              <w:rPr>
                <w:rStyle w:val="a7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:rsidR="00050F10" w:rsidRDefault="00050F10" w:rsidP="005728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76" w:lineRule="auto"/>
              <w:jc w:val="center"/>
              <w:rPr>
                <w:rStyle w:val="a7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242" w:type="dxa"/>
          </w:tcPr>
          <w:p w:rsidR="00050F10" w:rsidRPr="00050F10" w:rsidRDefault="00050F10" w:rsidP="00050F10">
            <w:pPr>
              <w:spacing w:after="0" w:line="276" w:lineRule="auto"/>
              <w:ind w:left="-113"/>
              <w:jc w:val="center"/>
              <w:rPr>
                <w:rStyle w:val="a7"/>
                <w:rFonts w:ascii="Times New Roman" w:hAnsi="Times New Roman" w:cs="Times New Roman"/>
                <w:sz w:val="20"/>
                <w:szCs w:val="20"/>
              </w:rPr>
            </w:pPr>
            <w:r w:rsidRPr="005728EC">
              <w:rPr>
                <w:rStyle w:val="a7"/>
                <w:rFonts w:ascii="Times New Roman" w:hAnsi="Times New Roman" w:cs="Times New Roman"/>
                <w:sz w:val="20"/>
                <w:szCs w:val="20"/>
              </w:rPr>
              <w:t>«Языковые и коммуникативные аспекты национальной безопасности»</w:t>
            </w:r>
          </w:p>
        </w:tc>
      </w:tr>
      <w:tr w:rsidR="00050F10" w:rsidTr="00106348">
        <w:tc>
          <w:tcPr>
            <w:tcW w:w="3964" w:type="dxa"/>
          </w:tcPr>
          <w:p w:rsidR="00050F10" w:rsidRDefault="00050F10" w:rsidP="00050F10">
            <w:pPr>
              <w:spacing w:after="0" w:line="276" w:lineRule="auto"/>
              <w:ind w:left="-567"/>
              <w:jc w:val="center"/>
              <w:rPr>
                <w:rStyle w:val="a7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728EC">
              <w:rPr>
                <w:rStyle w:val="a7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Бранко </w:t>
            </w:r>
            <w:proofErr w:type="spellStart"/>
            <w:r w:rsidRPr="005728EC">
              <w:rPr>
                <w:rStyle w:val="a7"/>
                <w:rFonts w:ascii="Times New Roman" w:hAnsi="Times New Roman" w:cs="Times New Roman"/>
                <w:b/>
                <w:bCs/>
                <w:sz w:val="20"/>
                <w:szCs w:val="20"/>
              </w:rPr>
              <w:t>Тошович</w:t>
            </w:r>
            <w:proofErr w:type="spellEnd"/>
          </w:p>
        </w:tc>
        <w:tc>
          <w:tcPr>
            <w:tcW w:w="6242" w:type="dxa"/>
          </w:tcPr>
          <w:p w:rsidR="00050F10" w:rsidRPr="00050F10" w:rsidRDefault="00050F10" w:rsidP="00050F10">
            <w:pPr>
              <w:spacing w:after="0" w:line="276" w:lineRule="auto"/>
              <w:ind w:left="-567"/>
              <w:jc w:val="center"/>
              <w:rPr>
                <w:rStyle w:val="a7"/>
                <w:rFonts w:ascii="Times New Roman" w:hAnsi="Times New Roman" w:cs="Times New Roman"/>
                <w:sz w:val="20"/>
                <w:szCs w:val="20"/>
              </w:rPr>
            </w:pPr>
            <w:r w:rsidRPr="005728EC">
              <w:rPr>
                <w:rStyle w:val="a7"/>
                <w:rFonts w:ascii="Times New Roman" w:hAnsi="Times New Roman" w:cs="Times New Roman"/>
                <w:sz w:val="20"/>
                <w:szCs w:val="20"/>
              </w:rPr>
              <w:t>«</w:t>
            </w:r>
            <w:r w:rsidRPr="005728EC">
              <w:rPr>
                <w:rFonts w:ascii="Times New Roman" w:hAnsi="Times New Roman" w:cs="Times New Roman"/>
                <w:sz w:val="20"/>
                <w:szCs w:val="20"/>
              </w:rPr>
              <w:t>Живые мертвые художники»</w:t>
            </w:r>
          </w:p>
        </w:tc>
      </w:tr>
      <w:tr w:rsidR="00050F10" w:rsidTr="00106348">
        <w:tc>
          <w:tcPr>
            <w:tcW w:w="3964" w:type="dxa"/>
          </w:tcPr>
          <w:p w:rsidR="00050F10" w:rsidRDefault="00050F10" w:rsidP="00050F10">
            <w:pPr>
              <w:spacing w:after="0" w:line="276" w:lineRule="auto"/>
              <w:ind w:left="-567"/>
              <w:jc w:val="center"/>
              <w:rPr>
                <w:rStyle w:val="a7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728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Борис </w:t>
            </w:r>
            <w:proofErr w:type="spellStart"/>
            <w:r w:rsidRPr="005728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Юстинович</w:t>
            </w:r>
            <w:proofErr w:type="spellEnd"/>
            <w:r w:rsidRPr="005728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728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Норман</w:t>
            </w:r>
            <w:proofErr w:type="spellEnd"/>
          </w:p>
        </w:tc>
        <w:tc>
          <w:tcPr>
            <w:tcW w:w="6242" w:type="dxa"/>
          </w:tcPr>
          <w:p w:rsidR="00050F10" w:rsidRPr="00050F10" w:rsidRDefault="00050F10" w:rsidP="00050F10">
            <w:pPr>
              <w:spacing w:after="0" w:line="276" w:lineRule="auto"/>
              <w:ind w:left="-567"/>
              <w:jc w:val="center"/>
              <w:rPr>
                <w:rStyle w:val="a7"/>
                <w:rFonts w:ascii="Times New Roman" w:hAnsi="Times New Roman" w:cs="Times New Roman"/>
                <w:sz w:val="20"/>
                <w:szCs w:val="20"/>
              </w:rPr>
            </w:pPr>
            <w:r w:rsidRPr="005728EC">
              <w:rPr>
                <w:rStyle w:val="a7"/>
                <w:rFonts w:ascii="Times New Roman" w:hAnsi="Times New Roman" w:cs="Times New Roman"/>
                <w:sz w:val="20"/>
                <w:szCs w:val="20"/>
              </w:rPr>
              <w:t>«</w:t>
            </w:r>
            <w:r w:rsidRPr="005728EC">
              <w:rPr>
                <w:rFonts w:ascii="Times New Roman" w:hAnsi="Times New Roman" w:cs="Times New Roman"/>
                <w:sz w:val="20"/>
                <w:szCs w:val="20"/>
              </w:rPr>
              <w:t>Отображение внутренней речи в художественном тексте»</w:t>
            </w:r>
          </w:p>
        </w:tc>
      </w:tr>
      <w:tr w:rsidR="00050F10" w:rsidTr="00106348">
        <w:tc>
          <w:tcPr>
            <w:tcW w:w="3964" w:type="dxa"/>
          </w:tcPr>
          <w:p w:rsidR="00050F10" w:rsidRPr="005728EC" w:rsidRDefault="00050F10" w:rsidP="00050F10">
            <w:pPr>
              <w:spacing w:after="0" w:line="276" w:lineRule="auto"/>
              <w:ind w:left="-567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728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Василий Иванович Супрун</w:t>
            </w:r>
          </w:p>
          <w:p w:rsidR="00050F10" w:rsidRDefault="00050F10" w:rsidP="005728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76" w:lineRule="auto"/>
              <w:jc w:val="center"/>
              <w:rPr>
                <w:rStyle w:val="a7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242" w:type="dxa"/>
          </w:tcPr>
          <w:p w:rsidR="00050F10" w:rsidRPr="00050F10" w:rsidRDefault="00050F10" w:rsidP="00050F10">
            <w:pPr>
              <w:spacing w:after="0" w:line="276" w:lineRule="auto"/>
              <w:ind w:left="-113"/>
              <w:jc w:val="center"/>
              <w:rPr>
                <w:rStyle w:val="a7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5728E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«Отражение в истории русской </w:t>
            </w:r>
            <w:proofErr w:type="spellStart"/>
            <w:r w:rsidRPr="005728E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лингвокультуры</w:t>
            </w:r>
            <w:proofErr w:type="spellEnd"/>
            <w:r w:rsidRPr="005728E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контактов с</w:t>
            </w:r>
            <w:r w:rsidRPr="005728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728E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другими языками и культурами»</w:t>
            </w:r>
          </w:p>
        </w:tc>
      </w:tr>
      <w:tr w:rsidR="00050F10" w:rsidTr="00106348">
        <w:tc>
          <w:tcPr>
            <w:tcW w:w="3964" w:type="dxa"/>
          </w:tcPr>
          <w:p w:rsidR="00050F10" w:rsidRPr="005728EC" w:rsidRDefault="00050F10" w:rsidP="00050F10">
            <w:pPr>
              <w:spacing w:after="0" w:line="276" w:lineRule="auto"/>
              <w:ind w:left="-567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728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Марина Ростиславовна Желтухина</w:t>
            </w:r>
          </w:p>
          <w:p w:rsidR="00050F10" w:rsidRDefault="00050F10" w:rsidP="005728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76" w:lineRule="auto"/>
              <w:jc w:val="center"/>
              <w:rPr>
                <w:rStyle w:val="a7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242" w:type="dxa"/>
          </w:tcPr>
          <w:p w:rsidR="00050F10" w:rsidRPr="00050F10" w:rsidRDefault="00050F10" w:rsidP="00050F10">
            <w:pPr>
              <w:spacing w:after="0" w:line="276" w:lineRule="auto"/>
              <w:ind w:left="-113"/>
              <w:jc w:val="center"/>
              <w:rPr>
                <w:rStyle w:val="a7"/>
                <w:rFonts w:ascii="Times New Roman" w:hAnsi="Times New Roman" w:cs="Times New Roman"/>
                <w:sz w:val="20"/>
                <w:szCs w:val="20"/>
              </w:rPr>
            </w:pPr>
            <w:r w:rsidRPr="005728EC">
              <w:rPr>
                <w:rFonts w:ascii="Times New Roman" w:hAnsi="Times New Roman" w:cs="Times New Roman"/>
                <w:sz w:val="20"/>
                <w:szCs w:val="20"/>
              </w:rPr>
              <w:t xml:space="preserve">«Проблема </w:t>
            </w:r>
            <w:proofErr w:type="spellStart"/>
            <w:r w:rsidRPr="005728EC">
              <w:rPr>
                <w:rFonts w:ascii="Times New Roman" w:hAnsi="Times New Roman" w:cs="Times New Roman"/>
                <w:sz w:val="20"/>
                <w:szCs w:val="20"/>
              </w:rPr>
              <w:t>медиадискурсивного</w:t>
            </w:r>
            <w:proofErr w:type="spellEnd"/>
            <w:r w:rsidRPr="005728EC">
              <w:rPr>
                <w:rFonts w:ascii="Times New Roman" w:hAnsi="Times New Roman" w:cs="Times New Roman"/>
                <w:sz w:val="20"/>
                <w:szCs w:val="20"/>
              </w:rPr>
              <w:t xml:space="preserve"> воздействия XXI века в синергии языков и культур»</w:t>
            </w:r>
          </w:p>
        </w:tc>
      </w:tr>
      <w:tr w:rsidR="00050F10" w:rsidTr="00106348">
        <w:tc>
          <w:tcPr>
            <w:tcW w:w="3964" w:type="dxa"/>
          </w:tcPr>
          <w:p w:rsidR="00050F10" w:rsidRPr="005728EC" w:rsidRDefault="00050F10" w:rsidP="00050F10">
            <w:pPr>
              <w:spacing w:after="0" w:line="276" w:lineRule="auto"/>
              <w:ind w:left="-567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728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Анна Владимировна Голубева</w:t>
            </w:r>
          </w:p>
          <w:p w:rsidR="00050F10" w:rsidRDefault="00050F10" w:rsidP="005728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76" w:lineRule="auto"/>
              <w:jc w:val="center"/>
              <w:rPr>
                <w:rStyle w:val="a7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242" w:type="dxa"/>
          </w:tcPr>
          <w:p w:rsidR="00050F10" w:rsidRPr="00050F10" w:rsidRDefault="00050F10" w:rsidP="00050F10">
            <w:pPr>
              <w:spacing w:after="0" w:line="276" w:lineRule="auto"/>
              <w:ind w:left="-113"/>
              <w:jc w:val="center"/>
              <w:rPr>
                <w:rStyle w:val="a7"/>
                <w:rFonts w:ascii="Times New Roman" w:hAnsi="Times New Roman" w:cs="Times New Roman"/>
                <w:sz w:val="20"/>
                <w:szCs w:val="20"/>
              </w:rPr>
            </w:pPr>
            <w:r w:rsidRPr="005728EC">
              <w:rPr>
                <w:rFonts w:ascii="Times New Roman" w:hAnsi="Times New Roman" w:cs="Times New Roman"/>
                <w:sz w:val="20"/>
                <w:szCs w:val="20"/>
              </w:rPr>
              <w:t>«Сложность изучаемого языка: взгляды исследователя, преподавателя и студента»</w:t>
            </w:r>
          </w:p>
        </w:tc>
      </w:tr>
      <w:tr w:rsidR="00050F10" w:rsidTr="00106348">
        <w:tc>
          <w:tcPr>
            <w:tcW w:w="3964" w:type="dxa"/>
          </w:tcPr>
          <w:p w:rsidR="00050F10" w:rsidRPr="005728EC" w:rsidRDefault="00050F10" w:rsidP="00050F10">
            <w:pPr>
              <w:spacing w:after="0" w:line="276" w:lineRule="auto"/>
              <w:ind w:left="-567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728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Руслан </w:t>
            </w:r>
            <w:proofErr w:type="spellStart"/>
            <w:r w:rsidRPr="005728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Толгатович</w:t>
            </w:r>
            <w:proofErr w:type="spellEnd"/>
            <w:r w:rsidRPr="005728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728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Садуов</w:t>
            </w:r>
            <w:proofErr w:type="spellEnd"/>
          </w:p>
          <w:p w:rsidR="00050F10" w:rsidRDefault="00050F10" w:rsidP="005728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76" w:lineRule="auto"/>
              <w:jc w:val="center"/>
              <w:rPr>
                <w:rStyle w:val="a7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242" w:type="dxa"/>
          </w:tcPr>
          <w:p w:rsidR="00050F10" w:rsidRPr="00050F10" w:rsidRDefault="00050F10" w:rsidP="00050F10">
            <w:pPr>
              <w:spacing w:after="0" w:line="276" w:lineRule="auto"/>
              <w:ind w:left="-113"/>
              <w:jc w:val="center"/>
              <w:rPr>
                <w:rStyle w:val="a7"/>
                <w:rFonts w:ascii="Times New Roman" w:hAnsi="Times New Roman" w:cs="Times New Roman"/>
                <w:sz w:val="20"/>
                <w:szCs w:val="20"/>
              </w:rPr>
            </w:pPr>
            <w:r w:rsidRPr="005728EC">
              <w:rPr>
                <w:rFonts w:ascii="Times New Roman" w:hAnsi="Times New Roman" w:cs="Times New Roman"/>
                <w:sz w:val="20"/>
                <w:szCs w:val="20"/>
              </w:rPr>
              <w:t>«Панорама исследований языкового ландшафта в зарубежной и отечественной лингвистике: от определения понятия до методологических основ»</w:t>
            </w:r>
          </w:p>
        </w:tc>
      </w:tr>
    </w:tbl>
    <w:p w:rsidR="00050F10" w:rsidRDefault="00050F10" w:rsidP="005728EC">
      <w:pPr>
        <w:spacing w:after="0" w:line="276" w:lineRule="auto"/>
        <w:ind w:left="-567"/>
        <w:jc w:val="center"/>
        <w:rPr>
          <w:rStyle w:val="a7"/>
          <w:rFonts w:ascii="Times New Roman" w:hAnsi="Times New Roman" w:cs="Times New Roman"/>
          <w:b/>
          <w:bCs/>
          <w:sz w:val="20"/>
          <w:szCs w:val="20"/>
        </w:rPr>
      </w:pPr>
    </w:p>
    <w:p w:rsidR="00DF4B01" w:rsidRPr="006E4837" w:rsidRDefault="00DF4B01" w:rsidP="005728EC">
      <w:pPr>
        <w:spacing w:after="0" w:line="276" w:lineRule="auto"/>
        <w:ind w:left="-567"/>
        <w:jc w:val="both"/>
        <w:rPr>
          <w:rStyle w:val="a7"/>
          <w:rFonts w:ascii="Times New Roman" w:hAnsi="Times New Roman" w:cs="Times New Roman"/>
          <w:sz w:val="20"/>
          <w:szCs w:val="20"/>
        </w:rPr>
      </w:pPr>
    </w:p>
    <w:p w:rsidR="00FF7AE5" w:rsidRPr="005728EC" w:rsidRDefault="00DF4B01" w:rsidP="00050F10">
      <w:pPr>
        <w:spacing w:after="0" w:line="276" w:lineRule="auto"/>
        <w:ind w:left="-567" w:right="150"/>
        <w:jc w:val="both"/>
        <w:textAlignment w:val="baseline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5728EC">
        <w:rPr>
          <w:rFonts w:ascii="Times New Roman" w:eastAsia="Times New Roman" w:hAnsi="Times New Roman" w:cs="Times New Roman"/>
          <w:b/>
          <w:bCs/>
          <w:sz w:val="20"/>
          <w:szCs w:val="20"/>
        </w:rPr>
        <w:t>Приглашаем принять участие в работе</w:t>
      </w:r>
      <w:r w:rsidR="00FF7AE5" w:rsidRPr="005728EC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секций:</w:t>
      </w:r>
    </w:p>
    <w:p w:rsidR="00050F10" w:rsidRDefault="00FF7AE5" w:rsidP="00050F10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728EC">
        <w:rPr>
          <w:rFonts w:ascii="Times New Roman" w:eastAsia="Times New Roman" w:hAnsi="Times New Roman" w:cs="Times New Roman"/>
          <w:sz w:val="20"/>
          <w:szCs w:val="20"/>
        </w:rPr>
        <w:t xml:space="preserve">Секция 1. Перевод и </w:t>
      </w:r>
      <w:proofErr w:type="spellStart"/>
      <w:r w:rsidRPr="005728EC">
        <w:rPr>
          <w:rFonts w:ascii="Times New Roman" w:eastAsia="Times New Roman" w:hAnsi="Times New Roman" w:cs="Times New Roman"/>
          <w:sz w:val="20"/>
          <w:szCs w:val="20"/>
        </w:rPr>
        <w:t>лингвокультурология</w:t>
      </w:r>
      <w:proofErr w:type="spellEnd"/>
      <w:r w:rsidRPr="005728EC">
        <w:rPr>
          <w:rFonts w:ascii="Times New Roman" w:eastAsia="Times New Roman" w:hAnsi="Times New Roman" w:cs="Times New Roman"/>
          <w:sz w:val="20"/>
          <w:szCs w:val="20"/>
        </w:rPr>
        <w:t xml:space="preserve">. Управление переводческими процессами. </w:t>
      </w:r>
    </w:p>
    <w:p w:rsidR="00FF7AE5" w:rsidRPr="005728EC" w:rsidRDefault="00050F10" w:rsidP="00050F10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Подсекция 1. </w:t>
      </w:r>
      <w:r w:rsidR="00FF7AE5" w:rsidRPr="005728EC">
        <w:rPr>
          <w:rFonts w:ascii="Times New Roman" w:eastAsia="Times New Roman" w:hAnsi="Times New Roman" w:cs="Times New Roman"/>
          <w:sz w:val="20"/>
          <w:szCs w:val="20"/>
        </w:rPr>
        <w:t>Дополнительные образовательные программы в сфере перевода</w:t>
      </w:r>
    </w:p>
    <w:p w:rsidR="00FF7AE5" w:rsidRPr="005728EC" w:rsidRDefault="00FF7AE5" w:rsidP="00050F10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728EC">
        <w:rPr>
          <w:rFonts w:ascii="Times New Roman" w:eastAsia="Times New Roman" w:hAnsi="Times New Roman" w:cs="Times New Roman"/>
          <w:sz w:val="20"/>
          <w:szCs w:val="20"/>
        </w:rPr>
        <w:t xml:space="preserve">Секция 2. Профессиональная </w:t>
      </w:r>
      <w:r w:rsidR="00A63A47" w:rsidRPr="005728EC">
        <w:rPr>
          <w:rFonts w:ascii="Times New Roman" w:eastAsia="Times New Roman" w:hAnsi="Times New Roman" w:cs="Times New Roman"/>
          <w:sz w:val="20"/>
          <w:szCs w:val="20"/>
        </w:rPr>
        <w:t xml:space="preserve">и цифровая </w:t>
      </w:r>
      <w:r w:rsidRPr="005728EC">
        <w:rPr>
          <w:rFonts w:ascii="Times New Roman" w:eastAsia="Times New Roman" w:hAnsi="Times New Roman" w:cs="Times New Roman"/>
          <w:sz w:val="20"/>
          <w:szCs w:val="20"/>
        </w:rPr>
        <w:t>лингводидактика</w:t>
      </w:r>
    </w:p>
    <w:p w:rsidR="00FF7AE5" w:rsidRPr="005728EC" w:rsidRDefault="00FF7AE5" w:rsidP="00050F10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728EC">
        <w:rPr>
          <w:rFonts w:ascii="Times New Roman" w:eastAsia="Times New Roman" w:hAnsi="Times New Roman" w:cs="Times New Roman"/>
          <w:sz w:val="20"/>
          <w:szCs w:val="20"/>
        </w:rPr>
        <w:t>Секция 3. Современные направления когнитивных лингвистических исследований</w:t>
      </w:r>
    </w:p>
    <w:p w:rsidR="00FF7AE5" w:rsidRPr="005728EC" w:rsidRDefault="00FF7AE5" w:rsidP="00050F10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728EC">
        <w:rPr>
          <w:rFonts w:ascii="Times New Roman" w:eastAsia="Times New Roman" w:hAnsi="Times New Roman" w:cs="Times New Roman"/>
          <w:sz w:val="20"/>
          <w:szCs w:val="20"/>
        </w:rPr>
        <w:lastRenderedPageBreak/>
        <w:t>Секция 4. Актуальные вопросы прагма-, социо- и юридической лингвистики</w:t>
      </w:r>
    </w:p>
    <w:p w:rsidR="00FF7AE5" w:rsidRPr="005728EC" w:rsidRDefault="00FF7AE5" w:rsidP="00050F10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728EC">
        <w:rPr>
          <w:rFonts w:ascii="Times New Roman" w:eastAsia="Times New Roman" w:hAnsi="Times New Roman" w:cs="Times New Roman"/>
          <w:sz w:val="20"/>
          <w:szCs w:val="20"/>
        </w:rPr>
        <w:t>Секция 5. Коммуникация в цифровом обществе. Язык и медиа</w:t>
      </w:r>
    </w:p>
    <w:p w:rsidR="00FF7AE5" w:rsidRPr="005728EC" w:rsidRDefault="00FF7AE5" w:rsidP="00050F10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728EC">
        <w:rPr>
          <w:rFonts w:ascii="Times New Roman" w:eastAsia="Times New Roman" w:hAnsi="Times New Roman" w:cs="Times New Roman"/>
          <w:sz w:val="20"/>
          <w:szCs w:val="20"/>
        </w:rPr>
        <w:t>Секция 6. Литература сегодня: вид искусства, синтез науки и инструмент воспитания духа и личности</w:t>
      </w:r>
    </w:p>
    <w:p w:rsidR="00FF7AE5" w:rsidRPr="005728EC" w:rsidRDefault="00FF7AE5" w:rsidP="00050F10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728EC">
        <w:rPr>
          <w:rFonts w:ascii="Times New Roman" w:eastAsia="Times New Roman" w:hAnsi="Times New Roman" w:cs="Times New Roman"/>
          <w:sz w:val="20"/>
          <w:szCs w:val="20"/>
        </w:rPr>
        <w:t>Секция 7. Романские языки в диалоге культур</w:t>
      </w:r>
    </w:p>
    <w:p w:rsidR="00FF7AE5" w:rsidRPr="005728EC" w:rsidRDefault="00FF7AE5" w:rsidP="00050F10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728EC">
        <w:rPr>
          <w:rFonts w:ascii="Times New Roman" w:eastAsia="Times New Roman" w:hAnsi="Times New Roman" w:cs="Times New Roman"/>
          <w:sz w:val="20"/>
          <w:szCs w:val="20"/>
        </w:rPr>
        <w:t xml:space="preserve">Секция 8. </w:t>
      </w:r>
      <w:r w:rsidR="00BB01E1" w:rsidRPr="005728EC">
        <w:rPr>
          <w:rFonts w:ascii="Times New Roman" w:eastAsia="Times New Roman" w:hAnsi="Times New Roman" w:cs="Times New Roman"/>
          <w:sz w:val="20"/>
          <w:szCs w:val="20"/>
        </w:rPr>
        <w:t>Немецкий язык и культура: от слова к дискурсивным практикам</w:t>
      </w:r>
    </w:p>
    <w:p w:rsidR="00FF7AE5" w:rsidRPr="005728EC" w:rsidRDefault="00FF7AE5" w:rsidP="00050F10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728EC">
        <w:rPr>
          <w:rFonts w:ascii="Times New Roman" w:eastAsia="Times New Roman" w:hAnsi="Times New Roman" w:cs="Times New Roman"/>
          <w:sz w:val="20"/>
          <w:szCs w:val="20"/>
        </w:rPr>
        <w:t>Секция 9. Россия – Восток: диалог языков и культур</w:t>
      </w:r>
    </w:p>
    <w:p w:rsidR="00FF7AE5" w:rsidRPr="005728EC" w:rsidRDefault="00FF7AE5" w:rsidP="00050F10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728EC">
        <w:rPr>
          <w:rFonts w:ascii="Times New Roman" w:eastAsia="Times New Roman" w:hAnsi="Times New Roman" w:cs="Times New Roman"/>
          <w:sz w:val="20"/>
          <w:szCs w:val="20"/>
        </w:rPr>
        <w:t>Секция 1</w:t>
      </w:r>
      <w:r w:rsidR="008952A8" w:rsidRPr="005728EC">
        <w:rPr>
          <w:rFonts w:ascii="Times New Roman" w:eastAsia="Times New Roman" w:hAnsi="Times New Roman" w:cs="Times New Roman"/>
          <w:sz w:val="20"/>
          <w:szCs w:val="20"/>
        </w:rPr>
        <w:t>0</w:t>
      </w:r>
      <w:r w:rsidRPr="005728EC">
        <w:rPr>
          <w:rFonts w:ascii="Times New Roman" w:eastAsia="Times New Roman" w:hAnsi="Times New Roman" w:cs="Times New Roman"/>
          <w:sz w:val="20"/>
          <w:szCs w:val="20"/>
        </w:rPr>
        <w:t xml:space="preserve">. Народы Арктики – современное </w:t>
      </w:r>
      <w:r w:rsidR="009A65B1" w:rsidRPr="005728EC">
        <w:rPr>
          <w:rFonts w:ascii="Times New Roman" w:eastAsia="Times New Roman" w:hAnsi="Times New Roman" w:cs="Times New Roman"/>
          <w:sz w:val="20"/>
          <w:szCs w:val="20"/>
        </w:rPr>
        <w:t>социо</w:t>
      </w:r>
      <w:r w:rsidRPr="005728EC">
        <w:rPr>
          <w:rFonts w:ascii="Times New Roman" w:eastAsia="Times New Roman" w:hAnsi="Times New Roman" w:cs="Times New Roman"/>
          <w:sz w:val="20"/>
          <w:szCs w:val="20"/>
        </w:rPr>
        <w:t>лингвистическое пространство</w:t>
      </w:r>
    </w:p>
    <w:p w:rsidR="00FF7AE5" w:rsidRPr="005728EC" w:rsidRDefault="00FF7AE5" w:rsidP="00050F10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728EC">
        <w:rPr>
          <w:rFonts w:ascii="Times New Roman" w:eastAsia="Times New Roman" w:hAnsi="Times New Roman" w:cs="Times New Roman"/>
          <w:sz w:val="20"/>
          <w:szCs w:val="20"/>
        </w:rPr>
        <w:t>Секция 1</w:t>
      </w:r>
      <w:r w:rsidR="008952A8" w:rsidRPr="005728EC">
        <w:rPr>
          <w:rFonts w:ascii="Times New Roman" w:eastAsia="Times New Roman" w:hAnsi="Times New Roman" w:cs="Times New Roman"/>
          <w:sz w:val="20"/>
          <w:szCs w:val="20"/>
        </w:rPr>
        <w:t>1</w:t>
      </w:r>
      <w:r w:rsidRPr="005728EC">
        <w:rPr>
          <w:rFonts w:ascii="Times New Roman" w:eastAsia="Times New Roman" w:hAnsi="Times New Roman" w:cs="Times New Roman"/>
          <w:sz w:val="20"/>
          <w:szCs w:val="20"/>
        </w:rPr>
        <w:t>. Этнолингвистика. Антропоцентризм и национальная идентичность</w:t>
      </w:r>
    </w:p>
    <w:p w:rsidR="00877F4F" w:rsidRPr="005728EC" w:rsidRDefault="00877F4F" w:rsidP="00050F10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728EC">
        <w:rPr>
          <w:rFonts w:ascii="Times New Roman" w:eastAsia="Times New Roman" w:hAnsi="Times New Roman" w:cs="Times New Roman"/>
          <w:sz w:val="20"/>
          <w:szCs w:val="20"/>
        </w:rPr>
        <w:t>Секция 12. Междисциплинарный полилог: лаборатория культурной синергии</w:t>
      </w:r>
    </w:p>
    <w:p w:rsidR="00FF7AE5" w:rsidRPr="005728EC" w:rsidRDefault="00FF7AE5" w:rsidP="00050F10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728EC">
        <w:rPr>
          <w:rFonts w:ascii="Times New Roman" w:eastAsia="Times New Roman" w:hAnsi="Times New Roman" w:cs="Times New Roman"/>
          <w:sz w:val="20"/>
          <w:szCs w:val="20"/>
        </w:rPr>
        <w:t>Секция 1</w:t>
      </w:r>
      <w:r w:rsidR="00877F4F" w:rsidRPr="005728EC">
        <w:rPr>
          <w:rFonts w:ascii="Times New Roman" w:eastAsia="Times New Roman" w:hAnsi="Times New Roman" w:cs="Times New Roman"/>
          <w:sz w:val="20"/>
          <w:szCs w:val="20"/>
        </w:rPr>
        <w:t>3</w:t>
      </w:r>
      <w:r w:rsidRPr="005728EC">
        <w:rPr>
          <w:rFonts w:ascii="Times New Roman" w:eastAsia="Times New Roman" w:hAnsi="Times New Roman" w:cs="Times New Roman"/>
          <w:sz w:val="20"/>
          <w:szCs w:val="20"/>
        </w:rPr>
        <w:t xml:space="preserve">. Языковое и </w:t>
      </w:r>
      <w:r w:rsidR="00BB01E1" w:rsidRPr="005728EC">
        <w:rPr>
          <w:rFonts w:ascii="Times New Roman" w:eastAsia="Times New Roman" w:hAnsi="Times New Roman" w:cs="Times New Roman"/>
          <w:sz w:val="20"/>
          <w:szCs w:val="20"/>
        </w:rPr>
        <w:t xml:space="preserve">культурное </w:t>
      </w:r>
      <w:r w:rsidRPr="005728EC">
        <w:rPr>
          <w:rFonts w:ascii="Times New Roman" w:eastAsia="Times New Roman" w:hAnsi="Times New Roman" w:cs="Times New Roman"/>
          <w:sz w:val="20"/>
          <w:szCs w:val="20"/>
        </w:rPr>
        <w:t>многообразие в глобальном мире</w:t>
      </w:r>
    </w:p>
    <w:p w:rsidR="00FF7AE5" w:rsidRPr="006E4837" w:rsidRDefault="00FF7AE5" w:rsidP="005728EC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3B4709" w:rsidRPr="00443F1A" w:rsidRDefault="00FF7AE5" w:rsidP="005728EC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443F1A">
        <w:rPr>
          <w:rFonts w:ascii="Times New Roman" w:eastAsia="Times New Roman" w:hAnsi="Times New Roman" w:cs="Times New Roman"/>
          <w:bCs/>
          <w:sz w:val="20"/>
          <w:szCs w:val="20"/>
        </w:rPr>
        <w:t xml:space="preserve">В рамках конференции </w:t>
      </w:r>
      <w:r w:rsidR="00DF4B01">
        <w:rPr>
          <w:rFonts w:ascii="Times New Roman" w:eastAsia="Times New Roman" w:hAnsi="Times New Roman" w:cs="Times New Roman"/>
          <w:bCs/>
          <w:sz w:val="20"/>
          <w:szCs w:val="20"/>
        </w:rPr>
        <w:t>будут проведены разнообразные тематические мероприятия:</w:t>
      </w:r>
    </w:p>
    <w:p w:rsidR="006B31EE" w:rsidRDefault="006B31EE" w:rsidP="005728EC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- </w:t>
      </w:r>
      <w:r w:rsidR="00DF4B01" w:rsidRPr="005728EC">
        <w:rPr>
          <w:rFonts w:ascii="Times New Roman" w:eastAsia="Times New Roman" w:hAnsi="Times New Roman" w:cs="Times New Roman"/>
          <w:bCs/>
          <w:sz w:val="20"/>
          <w:szCs w:val="20"/>
        </w:rPr>
        <w:t>Круглый стол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– «</w:t>
      </w:r>
      <w:r w:rsidR="003B4709" w:rsidRPr="003B4709">
        <w:rPr>
          <w:rFonts w:ascii="Times New Roman" w:eastAsia="Times New Roman" w:hAnsi="Times New Roman" w:cs="Times New Roman"/>
          <w:b/>
          <w:sz w:val="20"/>
          <w:szCs w:val="20"/>
        </w:rPr>
        <w:t>Африка в XXI веке - фокус внимания специалистов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»</w:t>
      </w:r>
    </w:p>
    <w:p w:rsidR="006B31EE" w:rsidRDefault="006B31EE" w:rsidP="005728EC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- </w:t>
      </w:r>
      <w:r w:rsidRPr="005728EC">
        <w:rPr>
          <w:rFonts w:ascii="Times New Roman" w:eastAsia="Times New Roman" w:hAnsi="Times New Roman" w:cs="Times New Roman"/>
          <w:bCs/>
          <w:sz w:val="20"/>
          <w:szCs w:val="20"/>
        </w:rPr>
        <w:t>Творческая встреча с петербургским писателем</w:t>
      </w:r>
      <w:r w:rsidRPr="006B31EE">
        <w:rPr>
          <w:rFonts w:ascii="Times New Roman" w:eastAsia="Times New Roman" w:hAnsi="Times New Roman" w:cs="Times New Roman"/>
          <w:b/>
          <w:sz w:val="20"/>
          <w:szCs w:val="20"/>
        </w:rPr>
        <w:t xml:space="preserve"> Сергеем Игоревичем Арно «Восстание слов»</w:t>
      </w:r>
    </w:p>
    <w:p w:rsidR="006B31EE" w:rsidRDefault="006B31EE" w:rsidP="005728EC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- </w:t>
      </w:r>
      <w:r w:rsidRPr="005728EC">
        <w:rPr>
          <w:rFonts w:ascii="Times New Roman" w:eastAsia="Times New Roman" w:hAnsi="Times New Roman" w:cs="Times New Roman"/>
          <w:bCs/>
          <w:sz w:val="20"/>
          <w:szCs w:val="20"/>
        </w:rPr>
        <w:t>Мастер-класс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Pr="006B31EE">
        <w:rPr>
          <w:rFonts w:ascii="Times New Roman" w:eastAsia="Times New Roman" w:hAnsi="Times New Roman" w:cs="Times New Roman"/>
          <w:b/>
          <w:sz w:val="20"/>
          <w:szCs w:val="20"/>
        </w:rPr>
        <w:t xml:space="preserve">«Эмоциональное выгорание и цифровой стресс: как язык влияет на наше психическое состояние в эпоху </w:t>
      </w:r>
      <w:proofErr w:type="spellStart"/>
      <w:r w:rsidRPr="006B31EE">
        <w:rPr>
          <w:rFonts w:ascii="Times New Roman" w:eastAsia="Times New Roman" w:hAnsi="Times New Roman" w:cs="Times New Roman"/>
          <w:b/>
          <w:sz w:val="20"/>
          <w:szCs w:val="20"/>
        </w:rPr>
        <w:t>гиперкоммуникации</w:t>
      </w:r>
      <w:proofErr w:type="spellEnd"/>
      <w:r w:rsidRPr="006B31EE">
        <w:rPr>
          <w:rFonts w:ascii="Times New Roman" w:eastAsia="Times New Roman" w:hAnsi="Times New Roman" w:cs="Times New Roman"/>
          <w:b/>
          <w:sz w:val="20"/>
          <w:szCs w:val="20"/>
        </w:rPr>
        <w:t>»</w:t>
      </w:r>
    </w:p>
    <w:p w:rsidR="006B31EE" w:rsidRDefault="006B31EE" w:rsidP="005728EC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- </w:t>
      </w:r>
      <w:r w:rsidRPr="005728EC">
        <w:rPr>
          <w:rFonts w:ascii="Times New Roman" w:eastAsia="Times New Roman" w:hAnsi="Times New Roman" w:cs="Times New Roman"/>
          <w:bCs/>
          <w:sz w:val="20"/>
          <w:szCs w:val="20"/>
        </w:rPr>
        <w:t>Мастер-класс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«</w:t>
      </w:r>
      <w:r w:rsidRPr="006B31EE">
        <w:rPr>
          <w:rFonts w:ascii="Times New Roman" w:eastAsia="Times New Roman" w:hAnsi="Times New Roman" w:cs="Times New Roman"/>
          <w:b/>
          <w:sz w:val="20"/>
          <w:szCs w:val="20"/>
        </w:rPr>
        <w:t>Нецифровые технологии в эпоху цифровизации при обучении иностранным языкам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»</w:t>
      </w:r>
    </w:p>
    <w:p w:rsidR="006B31EE" w:rsidRDefault="006B31EE" w:rsidP="005728EC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- </w:t>
      </w:r>
      <w:r w:rsidRPr="005728EC">
        <w:rPr>
          <w:rFonts w:ascii="Times New Roman" w:eastAsia="Times New Roman" w:hAnsi="Times New Roman" w:cs="Times New Roman"/>
          <w:bCs/>
          <w:sz w:val="20"/>
          <w:szCs w:val="20"/>
        </w:rPr>
        <w:t>Мастер-класс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Pr="006B31EE">
        <w:rPr>
          <w:rFonts w:ascii="Times New Roman" w:eastAsia="Times New Roman" w:hAnsi="Times New Roman" w:cs="Times New Roman"/>
          <w:b/>
          <w:sz w:val="20"/>
          <w:szCs w:val="20"/>
        </w:rPr>
        <w:t>«Язык, открывающий тайны. Диалоговое окно синергетики»</w:t>
      </w:r>
    </w:p>
    <w:p w:rsidR="006B31EE" w:rsidRDefault="006B31EE" w:rsidP="005728EC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- </w:t>
      </w:r>
      <w:r w:rsidRPr="005728EC">
        <w:rPr>
          <w:rFonts w:ascii="Times New Roman" w:eastAsia="Times New Roman" w:hAnsi="Times New Roman" w:cs="Times New Roman"/>
          <w:bCs/>
          <w:sz w:val="20"/>
          <w:szCs w:val="20"/>
        </w:rPr>
        <w:t>Мастер-класс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Pr="006B31EE">
        <w:rPr>
          <w:rFonts w:ascii="Times New Roman" w:eastAsia="Times New Roman" w:hAnsi="Times New Roman" w:cs="Times New Roman"/>
          <w:b/>
          <w:sz w:val="20"/>
          <w:szCs w:val="20"/>
        </w:rPr>
        <w:t xml:space="preserve">«Как оседлать кентавра: современные тексты с вкраплениями классики (перевод пьесы </w:t>
      </w:r>
      <w:proofErr w:type="spellStart"/>
      <w:r w:rsidRPr="006B31EE">
        <w:rPr>
          <w:rFonts w:ascii="Times New Roman" w:eastAsia="Times New Roman" w:hAnsi="Times New Roman" w:cs="Times New Roman"/>
          <w:b/>
          <w:sz w:val="20"/>
          <w:szCs w:val="20"/>
        </w:rPr>
        <w:t>Тиаго</w:t>
      </w:r>
      <w:proofErr w:type="spellEnd"/>
      <w:r w:rsidRPr="006B31EE">
        <w:rPr>
          <w:rFonts w:ascii="Times New Roman" w:eastAsia="Times New Roman" w:hAnsi="Times New Roman" w:cs="Times New Roman"/>
          <w:b/>
          <w:sz w:val="20"/>
          <w:szCs w:val="20"/>
        </w:rPr>
        <w:t xml:space="preserve"> Родригеса "Гекуба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Pr="006B31EE">
        <w:rPr>
          <w:rFonts w:ascii="Times New Roman" w:eastAsia="Times New Roman" w:hAnsi="Times New Roman" w:cs="Times New Roman"/>
          <w:b/>
          <w:sz w:val="20"/>
          <w:szCs w:val="20"/>
        </w:rPr>
        <w:t xml:space="preserve">- </w:t>
      </w:r>
      <w:proofErr w:type="spellStart"/>
      <w:r w:rsidRPr="006B31EE">
        <w:rPr>
          <w:rFonts w:ascii="Times New Roman" w:eastAsia="Times New Roman" w:hAnsi="Times New Roman" w:cs="Times New Roman"/>
          <w:b/>
          <w:sz w:val="20"/>
          <w:szCs w:val="20"/>
        </w:rPr>
        <w:t>неГекуба</w:t>
      </w:r>
      <w:proofErr w:type="spellEnd"/>
      <w:r w:rsidRPr="006B31EE">
        <w:rPr>
          <w:rFonts w:ascii="Times New Roman" w:eastAsia="Times New Roman" w:hAnsi="Times New Roman" w:cs="Times New Roman"/>
          <w:b/>
          <w:sz w:val="20"/>
          <w:szCs w:val="20"/>
        </w:rPr>
        <w:t>")»</w:t>
      </w:r>
    </w:p>
    <w:p w:rsidR="006B31EE" w:rsidRDefault="006B31EE" w:rsidP="005728EC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- </w:t>
      </w:r>
      <w:r w:rsidRPr="005728EC">
        <w:rPr>
          <w:rFonts w:ascii="Times New Roman" w:eastAsia="Times New Roman" w:hAnsi="Times New Roman" w:cs="Times New Roman"/>
          <w:bCs/>
          <w:sz w:val="20"/>
          <w:szCs w:val="20"/>
        </w:rPr>
        <w:t>Мини-лекция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6B31EE">
        <w:rPr>
          <w:rFonts w:ascii="Times New Roman" w:eastAsia="Times New Roman" w:hAnsi="Times New Roman" w:cs="Times New Roman"/>
          <w:b/>
          <w:sz w:val="20"/>
          <w:szCs w:val="20"/>
        </w:rPr>
        <w:t>Vergessene</w:t>
      </w:r>
      <w:proofErr w:type="spellEnd"/>
      <w:r w:rsidRPr="006B31EE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6B31EE">
        <w:rPr>
          <w:rFonts w:ascii="Times New Roman" w:eastAsia="Times New Roman" w:hAnsi="Times New Roman" w:cs="Times New Roman"/>
          <w:b/>
          <w:sz w:val="20"/>
          <w:szCs w:val="20"/>
        </w:rPr>
        <w:t>Kinderspiele</w:t>
      </w:r>
      <w:proofErr w:type="spellEnd"/>
      <w:r w:rsidRPr="006B31EE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6B31EE">
        <w:rPr>
          <w:rFonts w:ascii="Times New Roman" w:eastAsia="Times New Roman" w:hAnsi="Times New Roman" w:cs="Times New Roman"/>
          <w:b/>
          <w:sz w:val="20"/>
          <w:szCs w:val="20"/>
        </w:rPr>
        <w:t>von</w:t>
      </w:r>
      <w:proofErr w:type="spellEnd"/>
      <w:r w:rsidRPr="006B31EE">
        <w:rPr>
          <w:rFonts w:ascii="Times New Roman" w:eastAsia="Times New Roman" w:hAnsi="Times New Roman" w:cs="Times New Roman"/>
          <w:b/>
          <w:sz w:val="20"/>
          <w:szCs w:val="20"/>
        </w:rPr>
        <w:t xml:space="preserve"> „</w:t>
      </w:r>
      <w:proofErr w:type="spellStart"/>
      <w:r w:rsidRPr="006B31EE">
        <w:rPr>
          <w:rFonts w:ascii="Times New Roman" w:eastAsia="Times New Roman" w:hAnsi="Times New Roman" w:cs="Times New Roman"/>
          <w:b/>
          <w:sz w:val="20"/>
          <w:szCs w:val="20"/>
        </w:rPr>
        <w:t>damals</w:t>
      </w:r>
      <w:proofErr w:type="spellEnd"/>
      <w:r w:rsidRPr="006B31EE">
        <w:rPr>
          <w:rFonts w:ascii="Times New Roman" w:eastAsia="Times New Roman" w:hAnsi="Times New Roman" w:cs="Times New Roman"/>
          <w:b/>
          <w:sz w:val="20"/>
          <w:szCs w:val="20"/>
        </w:rPr>
        <w:t>“ (Забытые детские игры)</w:t>
      </w:r>
    </w:p>
    <w:p w:rsidR="003B4709" w:rsidRDefault="003B4709" w:rsidP="005728EC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B219D7" w:rsidRDefault="00B219D7" w:rsidP="005728EC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B219D7" w:rsidRDefault="00B219D7" w:rsidP="005728EC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Для участников конференции </w:t>
      </w:r>
      <w:r w:rsidR="00444FD1">
        <w:rPr>
          <w:rFonts w:ascii="Times New Roman" w:eastAsia="Times New Roman" w:hAnsi="Times New Roman" w:cs="Times New Roman"/>
          <w:b/>
          <w:sz w:val="20"/>
          <w:szCs w:val="20"/>
        </w:rPr>
        <w:t xml:space="preserve">15 ноября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будет организована автобусная экскурсия в</w:t>
      </w:r>
    </w:p>
    <w:p w:rsidR="00B219D7" w:rsidRDefault="00B219D7" w:rsidP="005728EC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г. </w:t>
      </w:r>
      <w:r w:rsidR="00470005">
        <w:rPr>
          <w:rFonts w:ascii="Times New Roman" w:eastAsia="Times New Roman" w:hAnsi="Times New Roman" w:cs="Times New Roman"/>
          <w:b/>
          <w:sz w:val="20"/>
          <w:szCs w:val="20"/>
        </w:rPr>
        <w:t>Гатчин</w:t>
      </w:r>
      <w:r w:rsidR="006B31EE">
        <w:rPr>
          <w:rFonts w:ascii="Times New Roman" w:eastAsia="Times New Roman" w:hAnsi="Times New Roman" w:cs="Times New Roman"/>
          <w:b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с осмотром дворцово-парковых ансамблей </w:t>
      </w:r>
    </w:p>
    <w:p w:rsidR="00B219D7" w:rsidRDefault="00B219D7" w:rsidP="005728EC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(по желанию, оплачивается дополнительно).</w:t>
      </w:r>
    </w:p>
    <w:p w:rsidR="005728EC" w:rsidRDefault="005728EC" w:rsidP="005728EC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5728EC" w:rsidRPr="006E4837" w:rsidRDefault="005728EC" w:rsidP="005728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6E4837">
        <w:rPr>
          <w:rFonts w:ascii="Times New Roman" w:eastAsia="Times New Roman" w:hAnsi="Times New Roman" w:cs="Times New Roman"/>
          <w:b/>
          <w:sz w:val="20"/>
          <w:szCs w:val="20"/>
        </w:rPr>
        <w:t>Форм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а</w:t>
      </w:r>
      <w:r w:rsidRPr="006E4837">
        <w:rPr>
          <w:rFonts w:ascii="Times New Roman" w:eastAsia="Times New Roman" w:hAnsi="Times New Roman" w:cs="Times New Roman"/>
          <w:b/>
          <w:sz w:val="20"/>
          <w:szCs w:val="20"/>
        </w:rPr>
        <w:t xml:space="preserve"> участия в конференции</w:t>
      </w:r>
    </w:p>
    <w:p w:rsidR="005728EC" w:rsidRPr="006E4837" w:rsidRDefault="005728EC" w:rsidP="005728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5728EC" w:rsidRPr="006E4837" w:rsidRDefault="005728EC" w:rsidP="005728EC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525"/>
        <w:textAlignment w:val="baseline"/>
        <w:rPr>
          <w:rFonts w:ascii="Times New Roman" w:eastAsia="Times New Roman" w:hAnsi="Times New Roman" w:cs="Times New Roman"/>
          <w:color w:val="auto"/>
          <w:sz w:val="20"/>
          <w:szCs w:val="20"/>
          <w:bdr w:val="none" w:sz="0" w:space="0" w:color="auto"/>
        </w:rPr>
      </w:pPr>
      <w:r w:rsidRPr="006E4837">
        <w:rPr>
          <w:rFonts w:ascii="Times New Roman" w:eastAsia="Times New Roman" w:hAnsi="Times New Roman" w:cs="Times New Roman"/>
          <w:color w:val="auto"/>
          <w:sz w:val="20"/>
          <w:szCs w:val="20"/>
          <w:bdr w:val="none" w:sz="0" w:space="0" w:color="auto"/>
        </w:rPr>
        <w:t>участие с докладом на пленарном, секционном заседании (материалы выступления публикуются в сборнике)</w:t>
      </w:r>
      <w:r w:rsidR="00444FD1">
        <w:rPr>
          <w:rFonts w:ascii="Times New Roman" w:eastAsia="Times New Roman" w:hAnsi="Times New Roman" w:cs="Times New Roman"/>
          <w:color w:val="auto"/>
          <w:sz w:val="20"/>
          <w:szCs w:val="20"/>
          <w:bdr w:val="none" w:sz="0" w:space="0" w:color="auto"/>
        </w:rPr>
        <w:t>, регламент – 10-15 минут</w:t>
      </w:r>
      <w:r w:rsidRPr="006E4837">
        <w:rPr>
          <w:rFonts w:ascii="Times New Roman" w:eastAsia="Times New Roman" w:hAnsi="Times New Roman" w:cs="Times New Roman"/>
          <w:color w:val="auto"/>
          <w:sz w:val="20"/>
          <w:szCs w:val="20"/>
          <w:bdr w:val="none" w:sz="0" w:space="0" w:color="auto"/>
        </w:rPr>
        <w:t>;</w:t>
      </w:r>
    </w:p>
    <w:p w:rsidR="005728EC" w:rsidRPr="006E4837" w:rsidRDefault="005728EC" w:rsidP="005728EC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525"/>
        <w:textAlignment w:val="baseline"/>
        <w:rPr>
          <w:rFonts w:ascii="Times New Roman" w:eastAsia="Times New Roman" w:hAnsi="Times New Roman" w:cs="Times New Roman"/>
          <w:color w:val="auto"/>
          <w:sz w:val="20"/>
          <w:szCs w:val="20"/>
          <w:bdr w:val="none" w:sz="0" w:space="0" w:color="auto"/>
        </w:rPr>
      </w:pPr>
      <w:r w:rsidRPr="006E4837">
        <w:rPr>
          <w:rFonts w:ascii="Times New Roman" w:eastAsia="Times New Roman" w:hAnsi="Times New Roman" w:cs="Times New Roman"/>
          <w:color w:val="auto"/>
          <w:sz w:val="20"/>
          <w:szCs w:val="20"/>
          <w:bdr w:val="none" w:sz="0" w:space="0" w:color="auto"/>
        </w:rPr>
        <w:t>участие в качестве слушателя (без доклада);</w:t>
      </w:r>
    </w:p>
    <w:p w:rsidR="005728EC" w:rsidRPr="006E4837" w:rsidRDefault="005728EC" w:rsidP="005728EC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525"/>
        <w:textAlignment w:val="baseline"/>
        <w:rPr>
          <w:rFonts w:ascii="Times New Roman" w:eastAsia="Times New Roman" w:hAnsi="Times New Roman" w:cs="Times New Roman"/>
          <w:color w:val="auto"/>
          <w:sz w:val="20"/>
          <w:szCs w:val="20"/>
          <w:bdr w:val="none" w:sz="0" w:space="0" w:color="auto"/>
        </w:rPr>
      </w:pPr>
      <w:r w:rsidRPr="006E4837">
        <w:rPr>
          <w:rFonts w:ascii="Times New Roman" w:eastAsia="Times New Roman" w:hAnsi="Times New Roman" w:cs="Times New Roman"/>
          <w:color w:val="auto"/>
          <w:sz w:val="20"/>
          <w:szCs w:val="20"/>
          <w:bdr w:val="none" w:sz="0" w:space="0" w:color="auto"/>
        </w:rPr>
        <w:t>участие в тематическом круглом столе</w:t>
      </w:r>
      <w:r>
        <w:rPr>
          <w:rFonts w:ascii="Times New Roman" w:eastAsia="Times New Roman" w:hAnsi="Times New Roman" w:cs="Times New Roman"/>
          <w:color w:val="auto"/>
          <w:sz w:val="20"/>
          <w:szCs w:val="20"/>
          <w:bdr w:val="none" w:sz="0" w:space="0" w:color="auto"/>
        </w:rPr>
        <w:t>;</w:t>
      </w:r>
    </w:p>
    <w:p w:rsidR="005728EC" w:rsidRPr="006E4837" w:rsidRDefault="005728EC" w:rsidP="005728EC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525"/>
        <w:textAlignment w:val="baseline"/>
        <w:rPr>
          <w:rFonts w:ascii="Times New Roman" w:eastAsia="Times New Roman" w:hAnsi="Times New Roman" w:cs="Times New Roman"/>
          <w:color w:val="auto"/>
          <w:sz w:val="20"/>
          <w:szCs w:val="20"/>
          <w:bdr w:val="none" w:sz="0" w:space="0" w:color="auto"/>
        </w:rPr>
      </w:pPr>
      <w:r w:rsidRPr="006E4837">
        <w:rPr>
          <w:rFonts w:ascii="Times New Roman" w:eastAsia="Times New Roman" w:hAnsi="Times New Roman" w:cs="Times New Roman"/>
          <w:color w:val="auto"/>
          <w:sz w:val="20"/>
          <w:szCs w:val="20"/>
          <w:bdr w:val="none" w:sz="0" w:space="0" w:color="auto"/>
        </w:rPr>
        <w:t>возможность публикаци</w:t>
      </w:r>
      <w:r>
        <w:rPr>
          <w:rFonts w:ascii="Times New Roman" w:eastAsia="Times New Roman" w:hAnsi="Times New Roman" w:cs="Times New Roman"/>
          <w:color w:val="auto"/>
          <w:sz w:val="20"/>
          <w:szCs w:val="20"/>
          <w:bdr w:val="none" w:sz="0" w:space="0" w:color="auto"/>
        </w:rPr>
        <w:t>и</w:t>
      </w:r>
      <w:r w:rsidRPr="006E4837">
        <w:rPr>
          <w:rFonts w:ascii="Times New Roman" w:eastAsia="Times New Roman" w:hAnsi="Times New Roman" w:cs="Times New Roman"/>
          <w:color w:val="auto"/>
          <w:sz w:val="20"/>
          <w:szCs w:val="20"/>
          <w:bdr w:val="none" w:sz="0" w:space="0" w:color="auto"/>
        </w:rPr>
        <w:t xml:space="preserve"> статьи</w:t>
      </w:r>
      <w:r>
        <w:rPr>
          <w:rFonts w:ascii="Times New Roman" w:eastAsia="Times New Roman" w:hAnsi="Times New Roman" w:cs="Times New Roman"/>
          <w:color w:val="auto"/>
          <w:sz w:val="20"/>
          <w:szCs w:val="20"/>
          <w:bdr w:val="none" w:sz="0" w:space="0" w:color="auto"/>
        </w:rPr>
        <w:t xml:space="preserve"> без доклада на конференции.</w:t>
      </w:r>
    </w:p>
    <w:p w:rsidR="005728EC" w:rsidRPr="006E4837" w:rsidRDefault="005728EC" w:rsidP="005728E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</w:rPr>
      </w:pPr>
    </w:p>
    <w:p w:rsidR="005728EC" w:rsidRPr="006E4837" w:rsidRDefault="005728EC" w:rsidP="005728EC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6E4837">
        <w:rPr>
          <w:rFonts w:ascii="Times New Roman" w:hAnsi="Times New Roman" w:cs="Times New Roman"/>
          <w:b/>
          <w:bCs/>
          <w:sz w:val="20"/>
          <w:szCs w:val="20"/>
        </w:rPr>
        <w:t>Основные даты:</w:t>
      </w:r>
    </w:p>
    <w:p w:rsidR="005728EC" w:rsidRPr="006E4837" w:rsidRDefault="005728EC" w:rsidP="005728EC">
      <w:pPr>
        <w:pStyle w:val="a8"/>
        <w:numPr>
          <w:ilvl w:val="0"/>
          <w:numId w:val="1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</w:pPr>
      <w:r w:rsidRPr="006E4837">
        <w:rPr>
          <w:rFonts w:ascii="Times New Roman" w:hAnsi="Times New Roman" w:cs="Times New Roman"/>
          <w:color w:val="auto"/>
          <w:sz w:val="20"/>
          <w:szCs w:val="20"/>
        </w:rPr>
        <w:t xml:space="preserve">работа конференции – </w:t>
      </w:r>
      <w:r>
        <w:rPr>
          <w:rStyle w:val="a7"/>
          <w:rFonts w:ascii="Times New Roman" w:hAnsi="Times New Roman" w:cs="Times New Roman"/>
          <w:b/>
          <w:bCs/>
          <w:color w:val="auto"/>
          <w:sz w:val="20"/>
          <w:szCs w:val="20"/>
          <w:u w:color="333333"/>
          <w:shd w:val="clear" w:color="auto" w:fill="FFFFFF"/>
        </w:rPr>
        <w:t>13-15 ноября</w:t>
      </w:r>
      <w:r w:rsidRPr="006E4837">
        <w:rPr>
          <w:rStyle w:val="a7"/>
          <w:rFonts w:ascii="Times New Roman" w:hAnsi="Times New Roman" w:cs="Times New Roman"/>
          <w:b/>
          <w:bCs/>
          <w:color w:val="auto"/>
          <w:sz w:val="20"/>
          <w:szCs w:val="20"/>
          <w:u w:color="333333"/>
          <w:shd w:val="clear" w:color="auto" w:fill="FFFFFF"/>
        </w:rPr>
        <w:t xml:space="preserve"> 202</w:t>
      </w:r>
      <w:r>
        <w:rPr>
          <w:rStyle w:val="a7"/>
          <w:rFonts w:ascii="Times New Roman" w:hAnsi="Times New Roman" w:cs="Times New Roman"/>
          <w:b/>
          <w:bCs/>
          <w:color w:val="auto"/>
          <w:sz w:val="20"/>
          <w:szCs w:val="20"/>
          <w:u w:color="333333"/>
          <w:shd w:val="clear" w:color="auto" w:fill="FFFFFF"/>
        </w:rPr>
        <w:t>5</w:t>
      </w:r>
      <w:r w:rsidRPr="006E4837">
        <w:rPr>
          <w:rStyle w:val="a7"/>
          <w:rFonts w:ascii="Times New Roman" w:hAnsi="Times New Roman" w:cs="Times New Roman"/>
          <w:b/>
          <w:bCs/>
          <w:color w:val="auto"/>
          <w:sz w:val="20"/>
          <w:szCs w:val="20"/>
          <w:u w:color="333333"/>
          <w:shd w:val="clear" w:color="auto" w:fill="FFFFFF"/>
        </w:rPr>
        <w:t xml:space="preserve"> года</w:t>
      </w:r>
    </w:p>
    <w:p w:rsidR="005728EC" w:rsidRPr="006E4837" w:rsidRDefault="005728EC" w:rsidP="005728EC">
      <w:pPr>
        <w:pStyle w:val="a8"/>
        <w:numPr>
          <w:ilvl w:val="0"/>
          <w:numId w:val="1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6E4837">
        <w:rPr>
          <w:rFonts w:ascii="Times New Roman" w:hAnsi="Times New Roman" w:cs="Times New Roman"/>
          <w:sz w:val="20"/>
          <w:szCs w:val="20"/>
        </w:rPr>
        <w:t xml:space="preserve">срок окончания регистрации заявок – </w:t>
      </w:r>
      <w:r>
        <w:rPr>
          <w:rFonts w:ascii="Times New Roman" w:hAnsi="Times New Roman" w:cs="Times New Roman"/>
          <w:b/>
          <w:bCs/>
          <w:sz w:val="20"/>
          <w:szCs w:val="20"/>
        </w:rPr>
        <w:t>10</w:t>
      </w:r>
      <w:r w:rsidRPr="006E4837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sz w:val="20"/>
          <w:szCs w:val="20"/>
        </w:rPr>
        <w:t>ноября</w:t>
      </w:r>
      <w:r w:rsidRPr="006E4837">
        <w:rPr>
          <w:rFonts w:ascii="Times New Roman" w:hAnsi="Times New Roman" w:cs="Times New Roman"/>
          <w:b/>
          <w:bCs/>
          <w:sz w:val="20"/>
          <w:szCs w:val="20"/>
        </w:rPr>
        <w:t xml:space="preserve"> 202</w:t>
      </w:r>
      <w:r>
        <w:rPr>
          <w:rFonts w:ascii="Times New Roman" w:hAnsi="Times New Roman" w:cs="Times New Roman"/>
          <w:b/>
          <w:bCs/>
          <w:sz w:val="20"/>
          <w:szCs w:val="20"/>
        </w:rPr>
        <w:t>5</w:t>
      </w:r>
      <w:r w:rsidRPr="006E4837">
        <w:rPr>
          <w:rFonts w:ascii="Times New Roman" w:hAnsi="Times New Roman" w:cs="Times New Roman"/>
          <w:b/>
          <w:bCs/>
          <w:sz w:val="20"/>
          <w:szCs w:val="20"/>
        </w:rPr>
        <w:t xml:space="preserve"> года </w:t>
      </w:r>
    </w:p>
    <w:p w:rsidR="005728EC" w:rsidRPr="006E4837" w:rsidRDefault="005728EC" w:rsidP="005728EC">
      <w:pPr>
        <w:pStyle w:val="a8"/>
        <w:numPr>
          <w:ilvl w:val="0"/>
          <w:numId w:val="1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6E4837">
        <w:rPr>
          <w:rFonts w:ascii="Times New Roman" w:hAnsi="Times New Roman" w:cs="Times New Roman"/>
          <w:sz w:val="20"/>
          <w:szCs w:val="20"/>
        </w:rPr>
        <w:t>регистрация и оплата участия</w:t>
      </w:r>
      <w:r w:rsidRPr="006E4837">
        <w:rPr>
          <w:rFonts w:ascii="Times New Roman" w:hAnsi="Times New Roman" w:cs="Times New Roman"/>
          <w:b/>
          <w:bCs/>
          <w:sz w:val="20"/>
          <w:szCs w:val="20"/>
        </w:rPr>
        <w:t xml:space="preserve"> – до </w:t>
      </w:r>
      <w:r>
        <w:rPr>
          <w:rFonts w:ascii="Times New Roman" w:hAnsi="Times New Roman" w:cs="Times New Roman"/>
          <w:b/>
          <w:bCs/>
          <w:sz w:val="20"/>
          <w:szCs w:val="20"/>
        </w:rPr>
        <w:t>10 ноября</w:t>
      </w:r>
      <w:r w:rsidRPr="006E4837">
        <w:rPr>
          <w:rFonts w:ascii="Times New Roman" w:hAnsi="Times New Roman" w:cs="Times New Roman"/>
          <w:b/>
          <w:bCs/>
          <w:sz w:val="20"/>
          <w:szCs w:val="20"/>
        </w:rPr>
        <w:t xml:space="preserve"> 202</w:t>
      </w:r>
      <w:r>
        <w:rPr>
          <w:rFonts w:ascii="Times New Roman" w:hAnsi="Times New Roman" w:cs="Times New Roman"/>
          <w:b/>
          <w:bCs/>
          <w:sz w:val="20"/>
          <w:szCs w:val="20"/>
        </w:rPr>
        <w:t>5</w:t>
      </w:r>
      <w:r w:rsidRPr="006E4837">
        <w:rPr>
          <w:rFonts w:ascii="Times New Roman" w:hAnsi="Times New Roman" w:cs="Times New Roman"/>
          <w:b/>
          <w:bCs/>
          <w:sz w:val="20"/>
          <w:szCs w:val="20"/>
        </w:rPr>
        <w:t xml:space="preserve"> года</w:t>
      </w:r>
    </w:p>
    <w:p w:rsidR="005728EC" w:rsidRPr="006E4837" w:rsidRDefault="005728EC" w:rsidP="005728EC">
      <w:pPr>
        <w:pStyle w:val="a8"/>
        <w:numPr>
          <w:ilvl w:val="0"/>
          <w:numId w:val="1"/>
        </w:numPr>
        <w:shd w:val="clear" w:color="auto" w:fill="FFFFFF"/>
        <w:spacing w:after="0" w:line="276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6E4837">
        <w:rPr>
          <w:rFonts w:ascii="Times New Roman" w:hAnsi="Times New Roman" w:cs="Times New Roman"/>
          <w:sz w:val="20"/>
          <w:szCs w:val="20"/>
        </w:rPr>
        <w:t>прием статей в сборник РИНЦ (на русском или англ. языке)</w:t>
      </w:r>
      <w:r w:rsidRPr="006E4837">
        <w:rPr>
          <w:rFonts w:ascii="Times New Roman" w:hAnsi="Times New Roman" w:cs="Times New Roman"/>
          <w:b/>
          <w:bCs/>
          <w:sz w:val="20"/>
          <w:szCs w:val="20"/>
        </w:rPr>
        <w:t xml:space="preserve"> – до </w:t>
      </w:r>
      <w:r>
        <w:rPr>
          <w:rFonts w:ascii="Times New Roman" w:hAnsi="Times New Roman" w:cs="Times New Roman"/>
          <w:b/>
          <w:bCs/>
          <w:sz w:val="20"/>
          <w:szCs w:val="20"/>
        </w:rPr>
        <w:t>1</w:t>
      </w:r>
      <w:r w:rsidRPr="006E4837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sz w:val="20"/>
          <w:szCs w:val="20"/>
        </w:rPr>
        <w:t>декабря</w:t>
      </w:r>
      <w:r w:rsidRPr="006E4837">
        <w:rPr>
          <w:rFonts w:ascii="Times New Roman" w:hAnsi="Times New Roman" w:cs="Times New Roman"/>
          <w:b/>
          <w:bCs/>
          <w:sz w:val="20"/>
          <w:szCs w:val="20"/>
        </w:rPr>
        <w:t xml:space="preserve"> 202</w:t>
      </w:r>
      <w:r>
        <w:rPr>
          <w:rFonts w:ascii="Times New Roman" w:hAnsi="Times New Roman" w:cs="Times New Roman"/>
          <w:b/>
          <w:bCs/>
          <w:sz w:val="20"/>
          <w:szCs w:val="20"/>
        </w:rPr>
        <w:t>5</w:t>
      </w:r>
      <w:r w:rsidRPr="006E4837">
        <w:rPr>
          <w:rFonts w:ascii="Times New Roman" w:hAnsi="Times New Roman" w:cs="Times New Roman"/>
          <w:b/>
          <w:bCs/>
          <w:sz w:val="20"/>
          <w:szCs w:val="20"/>
        </w:rPr>
        <w:t xml:space="preserve"> года</w:t>
      </w:r>
    </w:p>
    <w:p w:rsidR="005728EC" w:rsidRPr="006E4837" w:rsidRDefault="005728EC" w:rsidP="005728EC">
      <w:pPr>
        <w:pStyle w:val="a8"/>
        <w:numPr>
          <w:ilvl w:val="0"/>
          <w:numId w:val="1"/>
        </w:numPr>
        <w:shd w:val="clear" w:color="auto" w:fill="FFFFFF"/>
        <w:spacing w:after="0" w:line="276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6E4837">
        <w:rPr>
          <w:rFonts w:ascii="Times New Roman" w:hAnsi="Times New Roman" w:cs="Times New Roman"/>
          <w:bCs/>
          <w:sz w:val="20"/>
          <w:szCs w:val="20"/>
        </w:rPr>
        <w:t>прием статей в сборник</w:t>
      </w:r>
      <w:r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6E4837">
        <w:rPr>
          <w:rFonts w:ascii="Times New Roman" w:hAnsi="Times New Roman" w:cs="Times New Roman"/>
          <w:bCs/>
          <w:sz w:val="20"/>
          <w:szCs w:val="20"/>
        </w:rPr>
        <w:t xml:space="preserve">на английском языке </w:t>
      </w:r>
      <w:r w:rsidRPr="006E4837">
        <w:rPr>
          <w:rFonts w:ascii="Times New Roman" w:hAnsi="Times New Roman" w:cs="Times New Roman"/>
          <w:b/>
          <w:bCs/>
          <w:sz w:val="20"/>
          <w:szCs w:val="20"/>
        </w:rPr>
        <w:t xml:space="preserve">– до </w:t>
      </w:r>
      <w:r>
        <w:rPr>
          <w:rFonts w:ascii="Times New Roman" w:hAnsi="Times New Roman" w:cs="Times New Roman"/>
          <w:b/>
          <w:bCs/>
          <w:sz w:val="20"/>
          <w:szCs w:val="20"/>
        </w:rPr>
        <w:t>30</w:t>
      </w:r>
      <w:r w:rsidRPr="006E4837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sz w:val="20"/>
          <w:szCs w:val="20"/>
        </w:rPr>
        <w:t>декабря</w:t>
      </w:r>
      <w:r w:rsidRPr="006E4837">
        <w:rPr>
          <w:rFonts w:ascii="Times New Roman" w:hAnsi="Times New Roman" w:cs="Times New Roman"/>
          <w:b/>
          <w:bCs/>
          <w:sz w:val="20"/>
          <w:szCs w:val="20"/>
        </w:rPr>
        <w:t xml:space="preserve"> 202</w:t>
      </w:r>
      <w:r>
        <w:rPr>
          <w:rFonts w:ascii="Times New Roman" w:hAnsi="Times New Roman" w:cs="Times New Roman"/>
          <w:b/>
          <w:bCs/>
          <w:sz w:val="20"/>
          <w:szCs w:val="20"/>
        </w:rPr>
        <w:t>5</w:t>
      </w:r>
      <w:r w:rsidRPr="006E4837">
        <w:rPr>
          <w:rFonts w:ascii="Times New Roman" w:hAnsi="Times New Roman" w:cs="Times New Roman"/>
          <w:b/>
          <w:bCs/>
          <w:sz w:val="20"/>
          <w:szCs w:val="20"/>
        </w:rPr>
        <w:t xml:space="preserve"> года</w:t>
      </w:r>
    </w:p>
    <w:p w:rsidR="005728EC" w:rsidRPr="006E4837" w:rsidRDefault="005728EC" w:rsidP="005728EC">
      <w:pPr>
        <w:pStyle w:val="a8"/>
        <w:numPr>
          <w:ilvl w:val="0"/>
          <w:numId w:val="1"/>
        </w:numPr>
        <w:shd w:val="clear" w:color="auto" w:fill="FFFFFF"/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6E4837">
        <w:rPr>
          <w:rFonts w:ascii="Times New Roman" w:hAnsi="Times New Roman" w:cs="Times New Roman"/>
          <w:sz w:val="20"/>
          <w:szCs w:val="20"/>
        </w:rPr>
        <w:t>подтверждение приема статей к публикации</w:t>
      </w:r>
      <w:r w:rsidRPr="006E4837">
        <w:rPr>
          <w:rFonts w:ascii="Times New Roman" w:hAnsi="Times New Roman" w:cs="Times New Roman"/>
          <w:b/>
          <w:bCs/>
          <w:sz w:val="20"/>
          <w:szCs w:val="20"/>
        </w:rPr>
        <w:t xml:space="preserve"> – до </w:t>
      </w:r>
      <w:r>
        <w:rPr>
          <w:rFonts w:ascii="Times New Roman" w:hAnsi="Times New Roman" w:cs="Times New Roman"/>
          <w:b/>
          <w:bCs/>
          <w:sz w:val="20"/>
          <w:szCs w:val="20"/>
        </w:rPr>
        <w:t>15</w:t>
      </w:r>
      <w:r w:rsidRPr="006E4837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sz w:val="20"/>
          <w:szCs w:val="20"/>
        </w:rPr>
        <w:t>января</w:t>
      </w:r>
      <w:r w:rsidRPr="006E4837">
        <w:rPr>
          <w:rFonts w:ascii="Times New Roman" w:hAnsi="Times New Roman" w:cs="Times New Roman"/>
          <w:b/>
          <w:bCs/>
          <w:sz w:val="20"/>
          <w:szCs w:val="20"/>
        </w:rPr>
        <w:t xml:space="preserve"> 202</w:t>
      </w:r>
      <w:r>
        <w:rPr>
          <w:rFonts w:ascii="Times New Roman" w:hAnsi="Times New Roman" w:cs="Times New Roman"/>
          <w:b/>
          <w:bCs/>
          <w:sz w:val="20"/>
          <w:szCs w:val="20"/>
        </w:rPr>
        <w:t>6</w:t>
      </w:r>
      <w:r w:rsidRPr="006E4837">
        <w:rPr>
          <w:rFonts w:ascii="Times New Roman" w:hAnsi="Times New Roman" w:cs="Times New Roman"/>
          <w:b/>
          <w:bCs/>
          <w:sz w:val="20"/>
          <w:szCs w:val="20"/>
        </w:rPr>
        <w:t xml:space="preserve"> года</w:t>
      </w:r>
    </w:p>
    <w:p w:rsidR="005728EC" w:rsidRPr="006E4837" w:rsidRDefault="005728EC" w:rsidP="005728EC">
      <w:pPr>
        <w:spacing w:after="0" w:line="276" w:lineRule="auto"/>
        <w:rPr>
          <w:rStyle w:val="a7"/>
          <w:rFonts w:ascii="Times New Roman" w:hAnsi="Times New Roman" w:cs="Times New Roman"/>
          <w:b/>
          <w:bCs/>
          <w:color w:val="auto"/>
          <w:sz w:val="20"/>
          <w:szCs w:val="20"/>
          <w:u w:color="333333"/>
          <w:shd w:val="clear" w:color="auto" w:fill="FFFFFF"/>
        </w:rPr>
      </w:pPr>
    </w:p>
    <w:p w:rsidR="005728EC" w:rsidRPr="00444FD1" w:rsidRDefault="005728EC" w:rsidP="00444FD1">
      <w:pPr>
        <w:spacing w:after="0" w:line="276" w:lineRule="auto"/>
        <w:rPr>
          <w:rStyle w:val="a7"/>
          <w:rFonts w:ascii="Times New Roman" w:eastAsia="Times New Roman" w:hAnsi="Times New Roman" w:cs="Times New Roman"/>
          <w:color w:val="auto"/>
          <w:sz w:val="20"/>
          <w:szCs w:val="20"/>
          <w:u w:color="333333"/>
          <w:shd w:val="clear" w:color="auto" w:fill="FFFFFF"/>
        </w:rPr>
      </w:pPr>
      <w:r w:rsidRPr="006E4837">
        <w:rPr>
          <w:rStyle w:val="a7"/>
          <w:rFonts w:ascii="Times New Roman" w:hAnsi="Times New Roman" w:cs="Times New Roman"/>
          <w:b/>
          <w:bCs/>
          <w:color w:val="auto"/>
          <w:sz w:val="20"/>
          <w:szCs w:val="20"/>
          <w:u w:color="333333"/>
          <w:shd w:val="clear" w:color="auto" w:fill="FFFFFF"/>
        </w:rPr>
        <w:t>Рабочие языки конференции</w:t>
      </w:r>
      <w:r w:rsidR="00444FD1">
        <w:rPr>
          <w:rStyle w:val="a7"/>
          <w:rFonts w:ascii="Times New Roman" w:eastAsia="Times New Roman" w:hAnsi="Times New Roman" w:cs="Times New Roman"/>
          <w:color w:val="auto"/>
          <w:sz w:val="20"/>
          <w:szCs w:val="20"/>
          <w:u w:color="333333"/>
          <w:shd w:val="clear" w:color="auto" w:fill="FFFFFF"/>
        </w:rPr>
        <w:t xml:space="preserve"> - </w:t>
      </w:r>
      <w:r w:rsidRPr="006E4837">
        <w:rPr>
          <w:rStyle w:val="a7"/>
          <w:rFonts w:ascii="Times New Roman" w:hAnsi="Times New Roman" w:cs="Times New Roman"/>
          <w:color w:val="auto"/>
          <w:sz w:val="20"/>
          <w:szCs w:val="20"/>
          <w:u w:color="333333"/>
          <w:shd w:val="clear" w:color="auto" w:fill="FFFFFF"/>
        </w:rPr>
        <w:t>Русский, английский.</w:t>
      </w:r>
    </w:p>
    <w:p w:rsidR="005728EC" w:rsidRPr="006E4837" w:rsidRDefault="005728EC" w:rsidP="005728EC">
      <w:pPr>
        <w:shd w:val="clear" w:color="auto" w:fill="FFFFFF"/>
        <w:spacing w:after="0" w:line="276" w:lineRule="auto"/>
        <w:jc w:val="center"/>
        <w:rPr>
          <w:rStyle w:val="a7"/>
          <w:rFonts w:ascii="Times New Roman" w:hAnsi="Times New Roman" w:cs="Times New Roman"/>
          <w:b/>
          <w:bCs/>
          <w:sz w:val="20"/>
          <w:szCs w:val="20"/>
        </w:rPr>
      </w:pPr>
    </w:p>
    <w:p w:rsidR="005728EC" w:rsidRPr="006E4837" w:rsidRDefault="005728EC" w:rsidP="005728EC">
      <w:pPr>
        <w:shd w:val="clear" w:color="auto" w:fill="FFFFFF"/>
        <w:spacing w:after="0" w:line="276" w:lineRule="auto"/>
        <w:jc w:val="center"/>
        <w:rPr>
          <w:rStyle w:val="a7"/>
          <w:rFonts w:ascii="Times New Roman" w:eastAsia="Times New Roman" w:hAnsi="Times New Roman" w:cs="Times New Roman"/>
          <w:sz w:val="20"/>
          <w:szCs w:val="20"/>
        </w:rPr>
      </w:pPr>
      <w:r w:rsidRPr="006E4837">
        <w:rPr>
          <w:rStyle w:val="a7"/>
          <w:rFonts w:ascii="Times New Roman" w:hAnsi="Times New Roman" w:cs="Times New Roman"/>
          <w:b/>
          <w:bCs/>
          <w:sz w:val="20"/>
          <w:szCs w:val="20"/>
        </w:rPr>
        <w:t>Регистрационный взнос</w:t>
      </w:r>
      <w:r>
        <w:rPr>
          <w:rStyle w:val="ac"/>
          <w:rFonts w:ascii="Times New Roman" w:hAnsi="Times New Roman" w:cs="Times New Roman"/>
          <w:b/>
          <w:bCs/>
          <w:sz w:val="20"/>
          <w:szCs w:val="20"/>
        </w:rPr>
        <w:footnoteReference w:id="1"/>
      </w:r>
    </w:p>
    <w:p w:rsidR="005728EC" w:rsidRPr="006E4837" w:rsidRDefault="005728EC" w:rsidP="005728EC">
      <w:pPr>
        <w:shd w:val="clear" w:color="auto" w:fill="FFFFFF"/>
        <w:spacing w:after="0" w:line="276" w:lineRule="auto"/>
        <w:ind w:firstLine="708"/>
        <w:jc w:val="both"/>
        <w:rPr>
          <w:rStyle w:val="a7"/>
          <w:rFonts w:ascii="Times New Roman" w:hAnsi="Times New Roman" w:cs="Times New Roman"/>
          <w:sz w:val="20"/>
          <w:szCs w:val="20"/>
        </w:rPr>
      </w:pPr>
      <w:r w:rsidRPr="006E4837">
        <w:rPr>
          <w:rStyle w:val="a7"/>
          <w:rFonts w:ascii="Times New Roman" w:hAnsi="Times New Roman" w:cs="Times New Roman"/>
          <w:sz w:val="20"/>
          <w:szCs w:val="20"/>
        </w:rPr>
        <w:t>Регистрационный составляет:</w:t>
      </w:r>
    </w:p>
    <w:p w:rsidR="005728EC" w:rsidRPr="006E4837" w:rsidRDefault="005728EC" w:rsidP="005728EC">
      <w:pPr>
        <w:shd w:val="clear" w:color="auto" w:fill="FFFFFF"/>
        <w:spacing w:after="0" w:line="276" w:lineRule="auto"/>
        <w:jc w:val="both"/>
        <w:rPr>
          <w:rStyle w:val="a7"/>
          <w:rFonts w:ascii="Times New Roman" w:hAnsi="Times New Roman" w:cs="Times New Roman"/>
          <w:sz w:val="20"/>
          <w:szCs w:val="20"/>
        </w:rPr>
      </w:pPr>
      <w:r w:rsidRPr="006E4837">
        <w:rPr>
          <w:rStyle w:val="a7"/>
          <w:rFonts w:ascii="Times New Roman" w:hAnsi="Times New Roman" w:cs="Times New Roman"/>
          <w:sz w:val="20"/>
          <w:szCs w:val="20"/>
        </w:rPr>
        <w:t xml:space="preserve">- для участников, оплачивающих в рублях – </w:t>
      </w:r>
      <w:r w:rsidRPr="006E4837">
        <w:rPr>
          <w:rStyle w:val="a7"/>
          <w:rFonts w:ascii="Times New Roman" w:hAnsi="Times New Roman" w:cs="Times New Roman"/>
          <w:b/>
          <w:bCs/>
          <w:sz w:val="20"/>
          <w:szCs w:val="20"/>
        </w:rPr>
        <w:t>2500 руб</w:t>
      </w:r>
      <w:r w:rsidRPr="006E4837">
        <w:rPr>
          <w:rStyle w:val="a7"/>
          <w:rFonts w:ascii="Times New Roman" w:hAnsi="Times New Roman" w:cs="Times New Roman"/>
          <w:sz w:val="20"/>
          <w:szCs w:val="20"/>
        </w:rPr>
        <w:t xml:space="preserve">. </w:t>
      </w:r>
    </w:p>
    <w:p w:rsidR="005728EC" w:rsidRPr="006E4837" w:rsidRDefault="005728EC" w:rsidP="005728EC">
      <w:pPr>
        <w:shd w:val="clear" w:color="auto" w:fill="FFFFFF"/>
        <w:spacing w:after="0" w:line="276" w:lineRule="auto"/>
        <w:jc w:val="both"/>
        <w:rPr>
          <w:rStyle w:val="a7"/>
          <w:rFonts w:ascii="Times New Roman" w:hAnsi="Times New Roman" w:cs="Times New Roman"/>
          <w:b/>
          <w:sz w:val="20"/>
          <w:szCs w:val="20"/>
        </w:rPr>
      </w:pPr>
      <w:r w:rsidRPr="006E4837">
        <w:rPr>
          <w:rStyle w:val="a7"/>
          <w:rFonts w:ascii="Times New Roman" w:hAnsi="Times New Roman" w:cs="Times New Roman"/>
          <w:sz w:val="20"/>
          <w:szCs w:val="20"/>
        </w:rPr>
        <w:t xml:space="preserve">- для сотрудников СПбГУ – </w:t>
      </w:r>
      <w:r w:rsidRPr="006E4837">
        <w:rPr>
          <w:rStyle w:val="a7"/>
          <w:rFonts w:ascii="Times New Roman" w:hAnsi="Times New Roman" w:cs="Times New Roman"/>
          <w:b/>
          <w:sz w:val="20"/>
          <w:szCs w:val="20"/>
        </w:rPr>
        <w:t>1500 руб.</w:t>
      </w:r>
    </w:p>
    <w:p w:rsidR="00444FD1" w:rsidRDefault="005728EC" w:rsidP="00444FD1">
      <w:pPr>
        <w:shd w:val="clear" w:color="auto" w:fill="FFFFFF"/>
        <w:spacing w:after="0" w:line="276" w:lineRule="auto"/>
        <w:jc w:val="both"/>
        <w:rPr>
          <w:rStyle w:val="a7"/>
          <w:rFonts w:ascii="Times New Roman" w:hAnsi="Times New Roman" w:cs="Times New Roman"/>
          <w:b/>
          <w:sz w:val="20"/>
          <w:szCs w:val="20"/>
        </w:rPr>
      </w:pPr>
      <w:r w:rsidRPr="006E4837">
        <w:rPr>
          <w:rStyle w:val="a7"/>
          <w:rFonts w:ascii="Times New Roman" w:hAnsi="Times New Roman" w:cs="Times New Roman"/>
          <w:b/>
          <w:sz w:val="20"/>
          <w:szCs w:val="20"/>
        </w:rPr>
        <w:t xml:space="preserve">- </w:t>
      </w:r>
      <w:r w:rsidRPr="006E4837">
        <w:rPr>
          <w:rStyle w:val="a7"/>
          <w:rFonts w:ascii="Times New Roman" w:hAnsi="Times New Roman" w:cs="Times New Roman"/>
          <w:sz w:val="20"/>
          <w:szCs w:val="20"/>
        </w:rPr>
        <w:t xml:space="preserve">для обучающихся – </w:t>
      </w:r>
      <w:r w:rsidRPr="006E4837">
        <w:rPr>
          <w:rStyle w:val="a7"/>
          <w:rFonts w:ascii="Times New Roman" w:hAnsi="Times New Roman" w:cs="Times New Roman"/>
          <w:b/>
          <w:sz w:val="20"/>
          <w:szCs w:val="20"/>
        </w:rPr>
        <w:t>1000 руб</w:t>
      </w:r>
      <w:r w:rsidR="00B73FA3">
        <w:rPr>
          <w:rStyle w:val="a7"/>
          <w:rFonts w:ascii="Times New Roman" w:hAnsi="Times New Roman" w:cs="Times New Roman"/>
          <w:b/>
          <w:sz w:val="20"/>
          <w:szCs w:val="20"/>
        </w:rPr>
        <w:t>.</w:t>
      </w:r>
    </w:p>
    <w:p w:rsidR="00444FD1" w:rsidRPr="006E4837" w:rsidRDefault="00444FD1" w:rsidP="00444FD1">
      <w:pPr>
        <w:shd w:val="clear" w:color="auto" w:fill="FFFFFF"/>
        <w:spacing w:after="0" w:line="276" w:lineRule="auto"/>
        <w:jc w:val="both"/>
        <w:rPr>
          <w:rStyle w:val="a7"/>
          <w:rFonts w:ascii="Times New Roman" w:hAnsi="Times New Roman" w:cs="Times New Roman"/>
          <w:b/>
          <w:bCs/>
          <w:sz w:val="20"/>
          <w:szCs w:val="20"/>
        </w:rPr>
      </w:pPr>
      <w:r w:rsidRPr="006E4837">
        <w:rPr>
          <w:rStyle w:val="a7"/>
          <w:rFonts w:ascii="Times New Roman" w:hAnsi="Times New Roman" w:cs="Times New Roman"/>
          <w:sz w:val="20"/>
          <w:szCs w:val="20"/>
        </w:rPr>
        <w:t xml:space="preserve">- для участников, оплачивающих в евро/долларах путем банковского перевода – </w:t>
      </w:r>
      <w:r w:rsidRPr="006E4837">
        <w:rPr>
          <w:rStyle w:val="a7"/>
          <w:rFonts w:ascii="Times New Roman" w:hAnsi="Times New Roman" w:cs="Times New Roman"/>
          <w:b/>
          <w:bCs/>
          <w:sz w:val="20"/>
          <w:szCs w:val="20"/>
        </w:rPr>
        <w:t>50 евро/50 долларов</w:t>
      </w:r>
      <w:r w:rsidRPr="006E4837">
        <w:rPr>
          <w:rStyle w:val="a7"/>
          <w:rFonts w:ascii="Times New Roman" w:hAnsi="Times New Roman" w:cs="Times New Roman"/>
          <w:sz w:val="20"/>
          <w:szCs w:val="20"/>
        </w:rPr>
        <w:t>.</w:t>
      </w:r>
      <w:r w:rsidRPr="006E4837">
        <w:rPr>
          <w:rStyle w:val="a7"/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:rsidR="005728EC" w:rsidRPr="006E4837" w:rsidRDefault="005728EC" w:rsidP="005728EC">
      <w:pPr>
        <w:shd w:val="clear" w:color="auto" w:fill="FFFFFF"/>
        <w:spacing w:after="0" w:line="276" w:lineRule="auto"/>
        <w:jc w:val="both"/>
        <w:rPr>
          <w:rStyle w:val="a7"/>
          <w:rFonts w:ascii="Times New Roman" w:hAnsi="Times New Roman" w:cs="Times New Roman"/>
          <w:sz w:val="20"/>
          <w:szCs w:val="20"/>
        </w:rPr>
      </w:pPr>
    </w:p>
    <w:p w:rsidR="005728EC" w:rsidRPr="006E4837" w:rsidRDefault="005728EC" w:rsidP="005728EC">
      <w:pPr>
        <w:shd w:val="clear" w:color="auto" w:fill="FFFFFF"/>
        <w:spacing w:after="0" w:line="276" w:lineRule="auto"/>
        <w:jc w:val="both"/>
        <w:rPr>
          <w:rStyle w:val="a7"/>
          <w:rFonts w:ascii="Times New Roman" w:hAnsi="Times New Roman" w:cs="Times New Roman"/>
          <w:b/>
          <w:sz w:val="20"/>
          <w:szCs w:val="20"/>
        </w:rPr>
      </w:pPr>
    </w:p>
    <w:p w:rsidR="00444FD1" w:rsidRPr="006E4837" w:rsidRDefault="00444FD1" w:rsidP="00444FD1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Регистрация и подробная информация на сайте: </w:t>
      </w:r>
      <w:hyperlink r:id="rId10" w:history="1">
        <w:r w:rsidRPr="005A2DA1">
          <w:rPr>
            <w:rStyle w:val="a3"/>
            <w:rFonts w:ascii="Times New Roman" w:hAnsi="Times New Roman" w:cs="Times New Roman"/>
            <w:sz w:val="20"/>
            <w:szCs w:val="20"/>
          </w:rPr>
          <w:t>https://synergy.spbu.ru/</w:t>
        </w:r>
      </w:hyperlink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444FD1" w:rsidRDefault="00444FD1" w:rsidP="005728EC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5728EC" w:rsidRPr="006E4837" w:rsidRDefault="00B3574C" w:rsidP="00444FD1">
      <w:pPr>
        <w:shd w:val="clear" w:color="auto" w:fill="FFFFFF"/>
        <w:spacing w:after="0" w:line="276" w:lineRule="auto"/>
        <w:ind w:firstLine="708"/>
        <w:jc w:val="center"/>
        <w:rPr>
          <w:rStyle w:val="a7"/>
          <w:rFonts w:ascii="Times New Roman" w:hAnsi="Times New Roman" w:cs="Times New Roman"/>
          <w:b/>
          <w:bCs/>
          <w:color w:val="4472C4" w:themeColor="accent1"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По всем вопросам обращаться</w:t>
      </w:r>
      <w:r w:rsidR="005728EC" w:rsidRPr="006E4837">
        <w:rPr>
          <w:rStyle w:val="a7"/>
          <w:rFonts w:ascii="Times New Roman" w:hAnsi="Times New Roman" w:cs="Times New Roman"/>
          <w:sz w:val="20"/>
          <w:szCs w:val="20"/>
        </w:rPr>
        <w:t>:</w:t>
      </w:r>
      <w:r w:rsidR="005728EC" w:rsidRPr="006E4837">
        <w:rPr>
          <w:rStyle w:val="a7"/>
          <w:rFonts w:ascii="Times New Roman" w:hAnsi="Times New Roman" w:cs="Times New Roman"/>
          <w:color w:val="333333"/>
          <w:sz w:val="20"/>
          <w:szCs w:val="20"/>
          <w:u w:color="333333"/>
          <w:shd w:val="clear" w:color="auto" w:fill="FFFFFF"/>
        </w:rPr>
        <w:t> </w:t>
      </w:r>
      <w:hyperlink r:id="rId11" w:history="1">
        <w:r w:rsidR="005728EC" w:rsidRPr="006E4837">
          <w:rPr>
            <w:rStyle w:val="a3"/>
            <w:rFonts w:ascii="Times New Roman" w:hAnsi="Times New Roman" w:cs="Times New Roman"/>
            <w:b/>
            <w:bCs/>
            <w:sz w:val="20"/>
            <w:szCs w:val="20"/>
          </w:rPr>
          <w:t>synergy@</w:t>
        </w:r>
        <w:r w:rsidR="005728EC" w:rsidRPr="006E4837">
          <w:rPr>
            <w:rStyle w:val="a3"/>
            <w:rFonts w:ascii="Times New Roman" w:hAnsi="Times New Roman" w:cs="Times New Roman"/>
            <w:b/>
            <w:bCs/>
            <w:sz w:val="20"/>
            <w:szCs w:val="20"/>
            <w:lang w:val="en-US"/>
          </w:rPr>
          <w:t>spbu</w:t>
        </w:r>
        <w:r w:rsidR="005728EC" w:rsidRPr="006E4837">
          <w:rPr>
            <w:rStyle w:val="a3"/>
            <w:rFonts w:ascii="Times New Roman" w:hAnsi="Times New Roman" w:cs="Times New Roman"/>
            <w:b/>
            <w:bCs/>
            <w:sz w:val="20"/>
            <w:szCs w:val="20"/>
          </w:rPr>
          <w:t>.</w:t>
        </w:r>
        <w:r w:rsidR="005728EC" w:rsidRPr="006E4837">
          <w:rPr>
            <w:rStyle w:val="a3"/>
            <w:rFonts w:ascii="Times New Roman" w:hAnsi="Times New Roman" w:cs="Times New Roman"/>
            <w:b/>
            <w:bCs/>
            <w:sz w:val="20"/>
            <w:szCs w:val="20"/>
            <w:lang w:val="en-US"/>
          </w:rPr>
          <w:t>ru</w:t>
        </w:r>
      </w:hyperlink>
    </w:p>
    <w:p w:rsidR="005728EC" w:rsidRDefault="005728EC" w:rsidP="005728EC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FF7AE5" w:rsidRPr="006E4837" w:rsidRDefault="00FF7AE5" w:rsidP="005728EC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6B31EE" w:rsidRDefault="006B31EE" w:rsidP="005728EC">
      <w:pPr>
        <w:spacing w:after="0" w:line="276" w:lineRule="auto"/>
        <w:ind w:left="-567"/>
        <w:jc w:val="center"/>
        <w:rPr>
          <w:rStyle w:val="a7"/>
          <w:rFonts w:ascii="Times New Roman" w:hAnsi="Times New Roman" w:cs="Times New Roman"/>
          <w:sz w:val="20"/>
          <w:szCs w:val="20"/>
        </w:rPr>
      </w:pPr>
      <w:r w:rsidRPr="00DF4B01">
        <w:rPr>
          <w:rStyle w:val="a7"/>
          <w:rFonts w:ascii="Times New Roman" w:hAnsi="Times New Roman" w:cs="Times New Roman"/>
          <w:sz w:val="20"/>
          <w:szCs w:val="20"/>
        </w:rPr>
        <w:t>Присоединяйтесь к представителям академического сообщества России и зарубежья для обсуждения актуальных тенденций в исследованиях и преподавании</w:t>
      </w:r>
      <w:r>
        <w:rPr>
          <w:rStyle w:val="a7"/>
          <w:rFonts w:ascii="Times New Roman" w:hAnsi="Times New Roman" w:cs="Times New Roman"/>
          <w:sz w:val="20"/>
          <w:szCs w:val="20"/>
        </w:rPr>
        <w:t>!</w:t>
      </w:r>
    </w:p>
    <w:p w:rsidR="006B31EE" w:rsidRDefault="006B31EE" w:rsidP="005728EC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6B31EE" w:rsidRDefault="006B31EE" w:rsidP="005728EC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FF7AE5" w:rsidRPr="006E4837" w:rsidRDefault="00FF7AE5" w:rsidP="005728EC">
      <w:pPr>
        <w:shd w:val="clear" w:color="auto" w:fill="FFFFFF"/>
        <w:spacing w:after="0" w:line="276" w:lineRule="auto"/>
        <w:ind w:left="-567"/>
        <w:jc w:val="center"/>
        <w:rPr>
          <w:rStyle w:val="a7"/>
          <w:rFonts w:ascii="Times New Roman" w:hAnsi="Times New Roman" w:cs="Times New Roman"/>
          <w:b/>
          <w:sz w:val="20"/>
          <w:szCs w:val="20"/>
        </w:rPr>
      </w:pPr>
    </w:p>
    <w:p w:rsidR="00FF7AE5" w:rsidRPr="006E4837" w:rsidRDefault="00FF7AE5" w:rsidP="005728EC">
      <w:pPr>
        <w:shd w:val="clear" w:color="auto" w:fill="FFFFFF"/>
        <w:spacing w:after="0" w:line="276" w:lineRule="auto"/>
        <w:ind w:left="-567"/>
        <w:jc w:val="both"/>
        <w:rPr>
          <w:rFonts w:ascii="Times New Roman" w:hAnsi="Times New Roman" w:cs="Times New Roman"/>
          <w:sz w:val="20"/>
          <w:szCs w:val="20"/>
        </w:rPr>
      </w:pPr>
    </w:p>
    <w:p w:rsidR="005174F1" w:rsidRDefault="005174F1" w:rsidP="005728EC">
      <w:pPr>
        <w:ind w:left="-567"/>
      </w:pPr>
    </w:p>
    <w:sectPr w:rsidR="005174F1" w:rsidSect="005728EC">
      <w:headerReference w:type="default" r:id="rId12"/>
      <w:footerReference w:type="default" r:id="rId13"/>
      <w:pgSz w:w="11900" w:h="16840"/>
      <w:pgMar w:top="1134" w:right="851" w:bottom="851" w:left="1418" w:header="709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01EF" w:rsidRDefault="009401EF">
      <w:pPr>
        <w:spacing w:after="0" w:line="240" w:lineRule="auto"/>
      </w:pPr>
      <w:r>
        <w:separator/>
      </w:r>
    </w:p>
  </w:endnote>
  <w:endnote w:type="continuationSeparator" w:id="0">
    <w:p w:rsidR="009401EF" w:rsidRDefault="009401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Microsoft YaHei"/>
    <w:charset w:val="00"/>
    <w:family w:val="auto"/>
    <w:pitch w:val="variable"/>
    <w:sig w:usb0="00000003" w:usb1="500079DB" w:usb2="0000001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3253" w:rsidRDefault="00EF7EFA">
    <w:pPr>
      <w:pStyle w:val="a5"/>
      <w:tabs>
        <w:tab w:val="clear" w:pos="9689"/>
        <w:tab w:val="right" w:pos="9329"/>
      </w:tabs>
      <w:jc w:val="right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01EF" w:rsidRDefault="009401EF">
      <w:pPr>
        <w:spacing w:after="0" w:line="240" w:lineRule="auto"/>
      </w:pPr>
      <w:r>
        <w:separator/>
      </w:r>
    </w:p>
  </w:footnote>
  <w:footnote w:type="continuationSeparator" w:id="0">
    <w:p w:rsidR="009401EF" w:rsidRDefault="009401EF">
      <w:pPr>
        <w:spacing w:after="0" w:line="240" w:lineRule="auto"/>
      </w:pPr>
      <w:r>
        <w:continuationSeparator/>
      </w:r>
    </w:p>
  </w:footnote>
  <w:footnote w:id="1">
    <w:p w:rsidR="00444FD1" w:rsidRPr="00444FD1" w:rsidRDefault="005728EC" w:rsidP="00444FD1">
      <w:pPr>
        <w:shd w:val="clear" w:color="auto" w:fill="FFFFFF"/>
        <w:spacing w:after="0" w:line="276" w:lineRule="auto"/>
        <w:ind w:firstLine="708"/>
        <w:jc w:val="both"/>
        <w:rPr>
          <w:rStyle w:val="a7"/>
          <w:rFonts w:ascii="Times New Roman" w:eastAsia="Times New Roman" w:hAnsi="Times New Roman" w:cs="Times New Roman"/>
          <w:sz w:val="16"/>
          <w:szCs w:val="16"/>
        </w:rPr>
      </w:pPr>
      <w:r w:rsidRPr="00444FD1">
        <w:rPr>
          <w:rStyle w:val="ac"/>
          <w:rFonts w:ascii="Times New Roman" w:hAnsi="Times New Roman" w:cs="Times New Roman"/>
          <w:sz w:val="16"/>
          <w:szCs w:val="16"/>
        </w:rPr>
        <w:footnoteRef/>
      </w:r>
      <w:r w:rsidRPr="00444FD1">
        <w:rPr>
          <w:rFonts w:ascii="Times New Roman" w:hAnsi="Times New Roman" w:cs="Times New Roman"/>
          <w:sz w:val="16"/>
          <w:szCs w:val="16"/>
        </w:rPr>
        <w:t xml:space="preserve"> Р</w:t>
      </w:r>
      <w:r w:rsidRPr="00444FD1">
        <w:rPr>
          <w:rStyle w:val="a7"/>
          <w:rFonts w:ascii="Times New Roman" w:hAnsi="Times New Roman" w:cs="Times New Roman"/>
          <w:sz w:val="16"/>
          <w:szCs w:val="16"/>
        </w:rPr>
        <w:t xml:space="preserve">егистрационный взнос включает: участие в конференции, участие в тематических мероприятиях, сертификат и оплата расходов на публикацию статьи в сборнике статей по материалам конференции (РИНЦ). </w:t>
      </w:r>
      <w:r w:rsidR="00444FD1" w:rsidRPr="00444FD1">
        <w:rPr>
          <w:rStyle w:val="a7"/>
          <w:rFonts w:ascii="Times New Roman" w:hAnsi="Times New Roman" w:cs="Times New Roman"/>
          <w:sz w:val="16"/>
          <w:szCs w:val="16"/>
        </w:rPr>
        <w:t xml:space="preserve">Каждый участник конференции, включая соавторов докладчиков, оплачивает регистрационный взнос. </w:t>
      </w:r>
    </w:p>
    <w:p w:rsidR="005728EC" w:rsidRPr="005728EC" w:rsidRDefault="005728EC" w:rsidP="005728EC">
      <w:pPr>
        <w:shd w:val="clear" w:color="auto" w:fill="FFFFFF"/>
        <w:spacing w:after="0" w:line="276" w:lineRule="auto"/>
        <w:ind w:firstLine="708"/>
        <w:jc w:val="both"/>
        <w:rPr>
          <w:rStyle w:val="a7"/>
          <w:rFonts w:ascii="Times New Roman" w:hAnsi="Times New Roman" w:cs="Times New Roman"/>
          <w:sz w:val="20"/>
          <w:szCs w:val="20"/>
        </w:rPr>
      </w:pPr>
    </w:p>
    <w:p w:rsidR="005728EC" w:rsidRDefault="005728EC">
      <w:pPr>
        <w:pStyle w:val="aa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3253" w:rsidRDefault="00D13253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038C2"/>
    <w:multiLevelType w:val="multilevel"/>
    <w:tmpl w:val="39C80B1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2CA0349"/>
    <w:multiLevelType w:val="hybridMultilevel"/>
    <w:tmpl w:val="4F6695BC"/>
    <w:lvl w:ilvl="0" w:tplc="3D9C1372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3FB2634"/>
    <w:multiLevelType w:val="hybridMultilevel"/>
    <w:tmpl w:val="7EE235A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AE5"/>
    <w:rsid w:val="00050F10"/>
    <w:rsid w:val="000B73DB"/>
    <w:rsid w:val="00106348"/>
    <w:rsid w:val="00111A5D"/>
    <w:rsid w:val="00112814"/>
    <w:rsid w:val="001403CE"/>
    <w:rsid w:val="0015170B"/>
    <w:rsid w:val="001E1E0E"/>
    <w:rsid w:val="003B4709"/>
    <w:rsid w:val="003C6DDD"/>
    <w:rsid w:val="00443F1A"/>
    <w:rsid w:val="00444FD1"/>
    <w:rsid w:val="00470005"/>
    <w:rsid w:val="005174F1"/>
    <w:rsid w:val="005728EC"/>
    <w:rsid w:val="006B31EE"/>
    <w:rsid w:val="007A6402"/>
    <w:rsid w:val="007C1B70"/>
    <w:rsid w:val="008438F0"/>
    <w:rsid w:val="008648D8"/>
    <w:rsid w:val="00877F4F"/>
    <w:rsid w:val="008952A8"/>
    <w:rsid w:val="008E6045"/>
    <w:rsid w:val="009401EF"/>
    <w:rsid w:val="00944365"/>
    <w:rsid w:val="009A594A"/>
    <w:rsid w:val="009A65B1"/>
    <w:rsid w:val="00A63A47"/>
    <w:rsid w:val="00A914C7"/>
    <w:rsid w:val="00B1600B"/>
    <w:rsid w:val="00B17B8B"/>
    <w:rsid w:val="00B219D7"/>
    <w:rsid w:val="00B31EC7"/>
    <w:rsid w:val="00B3574C"/>
    <w:rsid w:val="00B73FA3"/>
    <w:rsid w:val="00BB01E1"/>
    <w:rsid w:val="00C5690F"/>
    <w:rsid w:val="00C90A38"/>
    <w:rsid w:val="00D13253"/>
    <w:rsid w:val="00D211BC"/>
    <w:rsid w:val="00D91EFD"/>
    <w:rsid w:val="00DF4B01"/>
    <w:rsid w:val="00E26CF2"/>
    <w:rsid w:val="00E3170A"/>
    <w:rsid w:val="00E624ED"/>
    <w:rsid w:val="00EF2747"/>
    <w:rsid w:val="00EF7EFA"/>
    <w:rsid w:val="00F1032A"/>
    <w:rsid w:val="00F8672E"/>
    <w:rsid w:val="00F969D6"/>
    <w:rsid w:val="00FF1CED"/>
    <w:rsid w:val="00FF7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7AE5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rFonts w:ascii="Calibri" w:eastAsia="Arial Unicode MS" w:hAnsi="Calibri" w:cs="Arial Unicode MS"/>
      <w:color w:val="000000"/>
      <w:kern w:val="0"/>
      <w:sz w:val="22"/>
      <w:szCs w:val="22"/>
      <w:u w:color="000000"/>
      <w:bdr w:val="nil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F7AE5"/>
    <w:rPr>
      <w:u w:val="single"/>
    </w:rPr>
  </w:style>
  <w:style w:type="paragraph" w:customStyle="1" w:styleId="a4">
    <w:name w:val="Верхн./нижн. кол."/>
    <w:rsid w:val="00FF7AE5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eastAsia="Arial Unicode MS" w:hAnsi="Helvetica Neue" w:cs="Arial Unicode MS"/>
      <w:color w:val="000000"/>
      <w:kern w:val="0"/>
      <w:bdr w:val="nil"/>
      <w:lang w:eastAsia="ru-RU"/>
      <w14:textOutline w14:w="0" w14:cap="flat" w14:cmpd="sng" w14:algn="ctr">
        <w14:noFill/>
        <w14:prstDash w14:val="solid"/>
        <w14:bevel/>
      </w14:textOutline>
      <w14:ligatures w14:val="none"/>
    </w:rPr>
  </w:style>
  <w:style w:type="paragraph" w:styleId="a5">
    <w:name w:val="footer"/>
    <w:link w:val="a6"/>
    <w:rsid w:val="00FF7AE5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844"/>
        <w:tab w:val="right" w:pos="9689"/>
      </w:tabs>
    </w:pPr>
    <w:rPr>
      <w:rFonts w:ascii="Calibri" w:eastAsia="Arial Unicode MS" w:hAnsi="Calibri" w:cs="Arial Unicode MS"/>
      <w:color w:val="000000"/>
      <w:kern w:val="0"/>
      <w:sz w:val="22"/>
      <w:szCs w:val="22"/>
      <w:u w:color="000000"/>
      <w:bdr w:val="nil"/>
      <w:lang w:eastAsia="ru-RU"/>
      <w14:ligatures w14:val="none"/>
    </w:rPr>
  </w:style>
  <w:style w:type="character" w:customStyle="1" w:styleId="a6">
    <w:name w:val="Нижний колонтитул Знак"/>
    <w:basedOn w:val="a0"/>
    <w:link w:val="a5"/>
    <w:rsid w:val="00FF7AE5"/>
    <w:rPr>
      <w:rFonts w:ascii="Calibri" w:eastAsia="Arial Unicode MS" w:hAnsi="Calibri" w:cs="Arial Unicode MS"/>
      <w:color w:val="000000"/>
      <w:kern w:val="0"/>
      <w:sz w:val="22"/>
      <w:szCs w:val="22"/>
      <w:u w:color="000000"/>
      <w:bdr w:val="nil"/>
      <w:lang w:eastAsia="ru-RU"/>
      <w14:ligatures w14:val="none"/>
    </w:rPr>
  </w:style>
  <w:style w:type="character" w:customStyle="1" w:styleId="a7">
    <w:name w:val="Нет"/>
    <w:rsid w:val="00FF7AE5"/>
  </w:style>
  <w:style w:type="paragraph" w:styleId="a8">
    <w:name w:val="List Paragraph"/>
    <w:basedOn w:val="a"/>
    <w:qFormat/>
    <w:rsid w:val="00FF7AE5"/>
    <w:pPr>
      <w:ind w:left="720"/>
      <w:contextualSpacing/>
    </w:pPr>
  </w:style>
  <w:style w:type="paragraph" w:styleId="a9">
    <w:name w:val="Normal (Web)"/>
    <w:basedOn w:val="a"/>
    <w:uiPriority w:val="99"/>
    <w:semiHidden/>
    <w:unhideWhenUsed/>
    <w:rsid w:val="00FF7AE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</w:rPr>
  </w:style>
  <w:style w:type="character" w:customStyle="1" w:styleId="UnresolvedMention">
    <w:name w:val="Unresolved Mention"/>
    <w:basedOn w:val="a0"/>
    <w:uiPriority w:val="99"/>
    <w:semiHidden/>
    <w:unhideWhenUsed/>
    <w:rsid w:val="005728EC"/>
    <w:rPr>
      <w:color w:val="605E5C"/>
      <w:shd w:val="clear" w:color="auto" w:fill="E1DFDD"/>
    </w:rPr>
  </w:style>
  <w:style w:type="paragraph" w:styleId="aa">
    <w:name w:val="footnote text"/>
    <w:basedOn w:val="a"/>
    <w:link w:val="ab"/>
    <w:uiPriority w:val="99"/>
    <w:semiHidden/>
    <w:unhideWhenUsed/>
    <w:rsid w:val="005728EC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5728EC"/>
    <w:rPr>
      <w:rFonts w:ascii="Calibri" w:eastAsia="Arial Unicode MS" w:hAnsi="Calibri" w:cs="Arial Unicode MS"/>
      <w:color w:val="000000"/>
      <w:kern w:val="0"/>
      <w:sz w:val="20"/>
      <w:szCs w:val="20"/>
      <w:u w:color="000000"/>
      <w:bdr w:val="nil"/>
      <w:lang w:eastAsia="ru-RU"/>
      <w14:ligatures w14:val="none"/>
    </w:rPr>
  </w:style>
  <w:style w:type="character" w:styleId="ac">
    <w:name w:val="footnote reference"/>
    <w:basedOn w:val="a0"/>
    <w:uiPriority w:val="99"/>
    <w:semiHidden/>
    <w:unhideWhenUsed/>
    <w:rsid w:val="005728EC"/>
    <w:rPr>
      <w:vertAlign w:val="superscript"/>
    </w:rPr>
  </w:style>
  <w:style w:type="table" w:styleId="ad">
    <w:name w:val="Table Grid"/>
    <w:basedOn w:val="a1"/>
    <w:uiPriority w:val="39"/>
    <w:rsid w:val="00050F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B73F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B73FA3"/>
    <w:rPr>
      <w:rFonts w:ascii="Tahoma" w:eastAsia="Arial Unicode MS" w:hAnsi="Tahoma" w:cs="Tahoma"/>
      <w:color w:val="000000"/>
      <w:kern w:val="0"/>
      <w:sz w:val="16"/>
      <w:szCs w:val="16"/>
      <w:u w:color="000000"/>
      <w:bdr w:val="nil"/>
      <w:lang w:eastAsia="ru-RU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7AE5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rFonts w:ascii="Calibri" w:eastAsia="Arial Unicode MS" w:hAnsi="Calibri" w:cs="Arial Unicode MS"/>
      <w:color w:val="000000"/>
      <w:kern w:val="0"/>
      <w:sz w:val="22"/>
      <w:szCs w:val="22"/>
      <w:u w:color="000000"/>
      <w:bdr w:val="nil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F7AE5"/>
    <w:rPr>
      <w:u w:val="single"/>
    </w:rPr>
  </w:style>
  <w:style w:type="paragraph" w:customStyle="1" w:styleId="a4">
    <w:name w:val="Верхн./нижн. кол."/>
    <w:rsid w:val="00FF7AE5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eastAsia="Arial Unicode MS" w:hAnsi="Helvetica Neue" w:cs="Arial Unicode MS"/>
      <w:color w:val="000000"/>
      <w:kern w:val="0"/>
      <w:bdr w:val="nil"/>
      <w:lang w:eastAsia="ru-RU"/>
      <w14:textOutline w14:w="0" w14:cap="flat" w14:cmpd="sng" w14:algn="ctr">
        <w14:noFill/>
        <w14:prstDash w14:val="solid"/>
        <w14:bevel/>
      </w14:textOutline>
      <w14:ligatures w14:val="none"/>
    </w:rPr>
  </w:style>
  <w:style w:type="paragraph" w:styleId="a5">
    <w:name w:val="footer"/>
    <w:link w:val="a6"/>
    <w:rsid w:val="00FF7AE5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844"/>
        <w:tab w:val="right" w:pos="9689"/>
      </w:tabs>
    </w:pPr>
    <w:rPr>
      <w:rFonts w:ascii="Calibri" w:eastAsia="Arial Unicode MS" w:hAnsi="Calibri" w:cs="Arial Unicode MS"/>
      <w:color w:val="000000"/>
      <w:kern w:val="0"/>
      <w:sz w:val="22"/>
      <w:szCs w:val="22"/>
      <w:u w:color="000000"/>
      <w:bdr w:val="nil"/>
      <w:lang w:eastAsia="ru-RU"/>
      <w14:ligatures w14:val="none"/>
    </w:rPr>
  </w:style>
  <w:style w:type="character" w:customStyle="1" w:styleId="a6">
    <w:name w:val="Нижний колонтитул Знак"/>
    <w:basedOn w:val="a0"/>
    <w:link w:val="a5"/>
    <w:rsid w:val="00FF7AE5"/>
    <w:rPr>
      <w:rFonts w:ascii="Calibri" w:eastAsia="Arial Unicode MS" w:hAnsi="Calibri" w:cs="Arial Unicode MS"/>
      <w:color w:val="000000"/>
      <w:kern w:val="0"/>
      <w:sz w:val="22"/>
      <w:szCs w:val="22"/>
      <w:u w:color="000000"/>
      <w:bdr w:val="nil"/>
      <w:lang w:eastAsia="ru-RU"/>
      <w14:ligatures w14:val="none"/>
    </w:rPr>
  </w:style>
  <w:style w:type="character" w:customStyle="1" w:styleId="a7">
    <w:name w:val="Нет"/>
    <w:rsid w:val="00FF7AE5"/>
  </w:style>
  <w:style w:type="paragraph" w:styleId="a8">
    <w:name w:val="List Paragraph"/>
    <w:basedOn w:val="a"/>
    <w:qFormat/>
    <w:rsid w:val="00FF7AE5"/>
    <w:pPr>
      <w:ind w:left="720"/>
      <w:contextualSpacing/>
    </w:pPr>
  </w:style>
  <w:style w:type="paragraph" w:styleId="a9">
    <w:name w:val="Normal (Web)"/>
    <w:basedOn w:val="a"/>
    <w:uiPriority w:val="99"/>
    <w:semiHidden/>
    <w:unhideWhenUsed/>
    <w:rsid w:val="00FF7AE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</w:rPr>
  </w:style>
  <w:style w:type="character" w:customStyle="1" w:styleId="UnresolvedMention">
    <w:name w:val="Unresolved Mention"/>
    <w:basedOn w:val="a0"/>
    <w:uiPriority w:val="99"/>
    <w:semiHidden/>
    <w:unhideWhenUsed/>
    <w:rsid w:val="005728EC"/>
    <w:rPr>
      <w:color w:val="605E5C"/>
      <w:shd w:val="clear" w:color="auto" w:fill="E1DFDD"/>
    </w:rPr>
  </w:style>
  <w:style w:type="paragraph" w:styleId="aa">
    <w:name w:val="footnote text"/>
    <w:basedOn w:val="a"/>
    <w:link w:val="ab"/>
    <w:uiPriority w:val="99"/>
    <w:semiHidden/>
    <w:unhideWhenUsed/>
    <w:rsid w:val="005728EC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5728EC"/>
    <w:rPr>
      <w:rFonts w:ascii="Calibri" w:eastAsia="Arial Unicode MS" w:hAnsi="Calibri" w:cs="Arial Unicode MS"/>
      <w:color w:val="000000"/>
      <w:kern w:val="0"/>
      <w:sz w:val="20"/>
      <w:szCs w:val="20"/>
      <w:u w:color="000000"/>
      <w:bdr w:val="nil"/>
      <w:lang w:eastAsia="ru-RU"/>
      <w14:ligatures w14:val="none"/>
    </w:rPr>
  </w:style>
  <w:style w:type="character" w:styleId="ac">
    <w:name w:val="footnote reference"/>
    <w:basedOn w:val="a0"/>
    <w:uiPriority w:val="99"/>
    <w:semiHidden/>
    <w:unhideWhenUsed/>
    <w:rsid w:val="005728EC"/>
    <w:rPr>
      <w:vertAlign w:val="superscript"/>
    </w:rPr>
  </w:style>
  <w:style w:type="table" w:styleId="ad">
    <w:name w:val="Table Grid"/>
    <w:basedOn w:val="a1"/>
    <w:uiPriority w:val="39"/>
    <w:rsid w:val="00050F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B73F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B73FA3"/>
    <w:rPr>
      <w:rFonts w:ascii="Tahoma" w:eastAsia="Arial Unicode MS" w:hAnsi="Tahoma" w:cs="Tahoma"/>
      <w:color w:val="000000"/>
      <w:kern w:val="0"/>
      <w:sz w:val="16"/>
      <w:szCs w:val="16"/>
      <w:u w:color="000000"/>
      <w:bdr w:val="nil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48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ynergy@spbu.ru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synergy.spbu.ru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20406DB-D643-437B-8C49-7A9C35836B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677</Words>
  <Characters>3864</Characters>
  <Application>Microsoft Office Word</Application>
  <DocSecurity>4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Михайловна Акай</dc:creator>
  <cp:lastModifiedBy>st804326</cp:lastModifiedBy>
  <cp:revision>2</cp:revision>
  <cp:lastPrinted>2025-10-30T10:17:00Z</cp:lastPrinted>
  <dcterms:created xsi:type="dcterms:W3CDTF">2025-10-30T12:26:00Z</dcterms:created>
  <dcterms:modified xsi:type="dcterms:W3CDTF">2025-10-30T12:26:00Z</dcterms:modified>
</cp:coreProperties>
</file>